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3EAF" w:rsidRDefault="00B24304" w:rsidP="00B24304">
      <w:pPr>
        <w:jc w:val="right"/>
      </w:pPr>
      <w:r>
        <w:t xml:space="preserve">Ye Won </w:t>
      </w:r>
      <w:proofErr w:type="spellStart"/>
      <w:r>
        <w:t>Maing</w:t>
      </w:r>
      <w:proofErr w:type="spellEnd"/>
      <w:r>
        <w:t xml:space="preserve"> </w:t>
      </w:r>
    </w:p>
    <w:p w:rsidR="00B24304" w:rsidRDefault="00B24304" w:rsidP="00B24304">
      <w:pPr>
        <w:jc w:val="right"/>
      </w:pPr>
      <w:r>
        <w:t xml:space="preserve">Dr. Wagner </w:t>
      </w:r>
    </w:p>
    <w:p w:rsidR="00B24304" w:rsidRDefault="00B24304" w:rsidP="00B24304">
      <w:pPr>
        <w:jc w:val="right"/>
      </w:pPr>
      <w:r>
        <w:t xml:space="preserve">Education in Developing Countries </w:t>
      </w:r>
    </w:p>
    <w:p w:rsidR="00B24304" w:rsidRDefault="00B24304" w:rsidP="00B24304">
      <w:pPr>
        <w:jc w:val="right"/>
      </w:pPr>
      <w:r>
        <w:t xml:space="preserve">9/22/2018 </w:t>
      </w:r>
    </w:p>
    <w:p w:rsidR="00B24304" w:rsidRDefault="00B24304"/>
    <w:p w:rsidR="00B24304" w:rsidRPr="008A7790" w:rsidRDefault="00B24304" w:rsidP="00B24304">
      <w:pPr>
        <w:rPr>
          <w:i/>
          <w:iCs/>
        </w:rPr>
      </w:pPr>
      <w:r w:rsidRPr="008A7790">
        <w:rPr>
          <w:i/>
          <w:iCs/>
        </w:rPr>
        <w:t xml:space="preserve">SP 15: Mark Hunter: The Intimate Politics of the Education Market: High-Stakes Schooling and the Making of Kinship in </w:t>
      </w:r>
      <w:proofErr w:type="spellStart"/>
      <w:r w:rsidRPr="008A7790">
        <w:rPr>
          <w:i/>
          <w:iCs/>
        </w:rPr>
        <w:t>Umlazi</w:t>
      </w:r>
      <w:proofErr w:type="spellEnd"/>
      <w:r w:rsidRPr="008A7790">
        <w:rPr>
          <w:i/>
          <w:iCs/>
        </w:rPr>
        <w:t xml:space="preserve"> Township, South Africa </w:t>
      </w:r>
    </w:p>
    <w:p w:rsidR="00B24304" w:rsidRPr="008A7790" w:rsidRDefault="001345C3" w:rsidP="008A7790">
      <w:pPr>
        <w:rPr>
          <w:b/>
          <w:bCs/>
        </w:rPr>
      </w:pPr>
      <w:r w:rsidRPr="008A7790">
        <w:rPr>
          <w:b/>
          <w:bCs/>
        </w:rPr>
        <w:t xml:space="preserve">Question: How relevant </w:t>
      </w:r>
      <w:r w:rsidR="001249CB" w:rsidRPr="008A7790">
        <w:rPr>
          <w:b/>
          <w:bCs/>
        </w:rPr>
        <w:t xml:space="preserve">and valid </w:t>
      </w:r>
      <w:r w:rsidRPr="008A7790">
        <w:rPr>
          <w:b/>
          <w:bCs/>
        </w:rPr>
        <w:t xml:space="preserve">is Hunter’s emphasis on collectivistic culture and values in the </w:t>
      </w:r>
      <w:r w:rsidR="008A7790" w:rsidRPr="008A7790">
        <w:rPr>
          <w:b/>
          <w:bCs/>
        </w:rPr>
        <w:t xml:space="preserve">education market in the context of </w:t>
      </w:r>
      <w:r w:rsidRPr="008A7790">
        <w:rPr>
          <w:b/>
          <w:bCs/>
        </w:rPr>
        <w:t>rapidly changing economy of South Africa (and global economy) today?</w:t>
      </w:r>
    </w:p>
    <w:p w:rsidR="001345C3" w:rsidRDefault="00C347E2" w:rsidP="008A7790">
      <w:pPr>
        <w:ind w:firstLine="720"/>
      </w:pPr>
      <w:r>
        <w:t>Hunter argues that in a collectivist culture like in South Africa, the role of kinship plays a large role in</w:t>
      </w:r>
      <w:r w:rsidR="007D44B3">
        <w:t xml:space="preserve"> the provision of education. </w:t>
      </w:r>
      <w:r w:rsidR="001345C3" w:rsidRPr="001345C3">
        <w:t>Concepts such as –</w:t>
      </w:r>
      <w:r w:rsidR="008A7790">
        <w:t xml:space="preserve"> </w:t>
      </w:r>
      <w:proofErr w:type="spellStart"/>
      <w:r w:rsidR="008A7790" w:rsidRPr="001345C3">
        <w:t>umuntu</w:t>
      </w:r>
      <w:proofErr w:type="spellEnd"/>
      <w:r w:rsidR="008A7790" w:rsidRPr="001345C3">
        <w:t xml:space="preserve"> </w:t>
      </w:r>
      <w:proofErr w:type="spellStart"/>
      <w:r w:rsidR="008A7790" w:rsidRPr="001345C3">
        <w:t>ngumuntu</w:t>
      </w:r>
      <w:proofErr w:type="spellEnd"/>
      <w:r w:rsidR="008A7790" w:rsidRPr="001345C3">
        <w:t xml:space="preserve"> </w:t>
      </w:r>
      <w:r w:rsidR="008A7790">
        <w:t>(</w:t>
      </w:r>
      <w:r w:rsidR="001345C3" w:rsidRPr="001345C3">
        <w:t>a person is a person through other persons</w:t>
      </w:r>
      <w:r w:rsidR="008A7790">
        <w:t>)</w:t>
      </w:r>
      <w:r w:rsidR="001345C3" w:rsidRPr="001345C3">
        <w:t xml:space="preserve"> or </w:t>
      </w:r>
      <w:proofErr w:type="spellStart"/>
      <w:r w:rsidR="001345C3" w:rsidRPr="001345C3">
        <w:t>ubuntu</w:t>
      </w:r>
      <w:proofErr w:type="spellEnd"/>
      <w:r w:rsidR="001345C3" w:rsidRPr="001345C3">
        <w:t xml:space="preserve"> (humanness) </w:t>
      </w:r>
      <w:r w:rsidR="008A7790">
        <w:t xml:space="preserve">– </w:t>
      </w:r>
      <w:r w:rsidR="001345C3" w:rsidRPr="001345C3">
        <w:t>are integral to the understanding of the force driving the South African culture</w:t>
      </w:r>
      <w:r w:rsidR="001345C3">
        <w:t xml:space="preserve">. </w:t>
      </w:r>
      <w:r>
        <w:t>For instance “this sense of Ubuntu [is used] to chastise people for their selfishness, and lack of ‘</w:t>
      </w:r>
      <w:proofErr w:type="spellStart"/>
      <w:r>
        <w:t>Africanness</w:t>
      </w:r>
      <w:proofErr w:type="spellEnd"/>
      <w:r>
        <w:t xml:space="preserve">’ (Hunter 1287) if they were </w:t>
      </w:r>
      <w:proofErr w:type="spellStart"/>
      <w:r>
        <w:t>fundisa’d</w:t>
      </w:r>
      <w:proofErr w:type="spellEnd"/>
      <w:r>
        <w:t xml:space="preserve"> and do not support their sponsors.</w:t>
      </w:r>
    </w:p>
    <w:p w:rsidR="001345C3" w:rsidRDefault="001345C3" w:rsidP="008846E3">
      <w:pPr>
        <w:ind w:firstLine="720"/>
      </w:pPr>
      <w:r>
        <w:t xml:space="preserve">These are some of the powerful anthropological tools or lenses that Hunter </w:t>
      </w:r>
      <w:r w:rsidR="001925F8">
        <w:t xml:space="preserve">uses </w:t>
      </w:r>
      <w:r>
        <w:t>to anal</w:t>
      </w:r>
      <w:r w:rsidR="00933926">
        <w:t xml:space="preserve">yze the South African </w:t>
      </w:r>
      <w:r w:rsidR="00E34C7B">
        <w:t>Education Market</w:t>
      </w:r>
      <w:r w:rsidR="00933926">
        <w:t xml:space="preserve">, </w:t>
      </w:r>
      <w:r>
        <w:t>emphasizing th</w:t>
      </w:r>
      <w:r w:rsidR="00E34C7B">
        <w:t xml:space="preserve">e need for cultural sensitivity. </w:t>
      </w:r>
      <w:r>
        <w:t xml:space="preserve">While it is generally applicable to use this web-like model to examine a collectivistic culture like South Africa, perhaps some of the critiques of Hunter’s argument could be that these collectivistic ideals and values such as </w:t>
      </w:r>
      <w:proofErr w:type="spellStart"/>
      <w:r>
        <w:t>ubuntu</w:t>
      </w:r>
      <w:proofErr w:type="spellEnd"/>
      <w:r>
        <w:t xml:space="preserve"> (humanness) might not be as applicable in the 21</w:t>
      </w:r>
      <w:r w:rsidRPr="003B66D3">
        <w:rPr>
          <w:vertAlign w:val="superscript"/>
        </w:rPr>
        <w:t>st</w:t>
      </w:r>
      <w:r>
        <w:t xml:space="preserve"> century where many collectivistic culture</w:t>
      </w:r>
      <w:r w:rsidR="00A87132">
        <w:t>s</w:t>
      </w:r>
      <w:r>
        <w:t xml:space="preserve"> – like </w:t>
      </w:r>
      <w:r w:rsidR="00A87132">
        <w:t xml:space="preserve">those in </w:t>
      </w:r>
      <w:r>
        <w:t xml:space="preserve">Asia and other parts of the world – are gradually diluting and will be exponentially diluting due to the capitalistic and economic values and practices at hand, </w:t>
      </w:r>
      <w:r w:rsidR="00A87132">
        <w:t>and transitioning into</w:t>
      </w:r>
      <w:r>
        <w:t xml:space="preserve"> a more individualistic, self-cent</w:t>
      </w:r>
      <w:r>
        <w:t>ric</w:t>
      </w:r>
      <w:r>
        <w:t xml:space="preserve"> culture. For instance, countries like Singapore and South Korea are moving onto more individualistic modes of living and societal organization. Extended families are disappearing and nuclear families or even one-person households are increasing in number. Students are moving from rural areas </w:t>
      </w:r>
      <w:r w:rsidR="00EE50F8">
        <w:t>away from their families</w:t>
      </w:r>
      <w:r>
        <w:t xml:space="preserve"> onto the cities and hence the societal ties are further weakened. </w:t>
      </w:r>
      <w:r w:rsidR="008846E3">
        <w:t>Therefore</w:t>
      </w:r>
      <w:r>
        <w:t xml:space="preserve"> many of the parents now no longer rely on children’s support for life after and retirement, and try to find means to sustain themselves. The cultural ties and kinships are decreasing in strength, and </w:t>
      </w:r>
      <w:r w:rsidR="008846E3">
        <w:t>an</w:t>
      </w:r>
      <w:r>
        <w:t xml:space="preserve"> individualistic way of living </w:t>
      </w:r>
      <w:r w:rsidR="001249CB">
        <w:t>is</w:t>
      </w:r>
      <w:r>
        <w:t xml:space="preserve"> becoming increasingly popular </w:t>
      </w:r>
      <w:r w:rsidR="000A6E07">
        <w:t>in</w:t>
      </w:r>
      <w:r>
        <w:t xml:space="preserve"> Korea and Singapore. And similar trends could hold true in South Africa today and especially in the future as development progresses. </w:t>
      </w:r>
    </w:p>
    <w:p w:rsidR="008846E3" w:rsidRDefault="001345C3" w:rsidP="008846E3">
      <w:pPr>
        <w:ind w:firstLine="720"/>
      </w:pPr>
      <w:r>
        <w:t>The second critique to Hunter’</w:t>
      </w:r>
      <w:r w:rsidR="00406530">
        <w:t xml:space="preserve">s argument would be whether parents would be less willing to invest in a child with greater intelligence </w:t>
      </w:r>
      <w:r w:rsidR="00DA20C8">
        <w:t>forgoing</w:t>
      </w:r>
      <w:r w:rsidR="00406530">
        <w:t xml:space="preserve"> greater chances of return on their investment merely on the basis of argument on </w:t>
      </w:r>
      <w:r w:rsidR="00406530">
        <w:t xml:space="preserve">“contravening the egalitarian sense of </w:t>
      </w:r>
      <w:proofErr w:type="spellStart"/>
      <w:r w:rsidR="00406530">
        <w:t>ubuntu</w:t>
      </w:r>
      <w:proofErr w:type="spellEnd"/>
      <w:r w:rsidR="00406530">
        <w:t xml:space="preserve"> (humanness)”</w:t>
      </w:r>
      <w:r w:rsidR="00986087">
        <w:t xml:space="preserve"> (Hunt</w:t>
      </w:r>
      <w:r w:rsidR="00406530">
        <w:t>er 1289</w:t>
      </w:r>
      <w:r w:rsidR="00406530">
        <w:t>). Parents</w:t>
      </w:r>
      <w:r w:rsidR="00DA20C8">
        <w:t xml:space="preserve"> in collectivistic culture</w:t>
      </w:r>
      <w:r w:rsidR="00406530">
        <w:t xml:space="preserve">, like agents of </w:t>
      </w:r>
      <w:r w:rsidR="001249CB" w:rsidRPr="001249CB">
        <w:t xml:space="preserve">any other </w:t>
      </w:r>
      <w:r w:rsidR="00406530">
        <w:t xml:space="preserve">economy, have to allocate their finite resources </w:t>
      </w:r>
      <w:r w:rsidR="00FD37AE">
        <w:t xml:space="preserve">which will reap </w:t>
      </w:r>
      <w:r w:rsidR="001249CB">
        <w:t xml:space="preserve">the </w:t>
      </w:r>
      <w:r w:rsidR="00FD37AE">
        <w:t>maximum return.</w:t>
      </w:r>
      <w:r w:rsidR="00406530">
        <w:t xml:space="preserve"> Especially in cases such as South African households where resources are limited, they will be under </w:t>
      </w:r>
      <w:r w:rsidR="00E208F9">
        <w:t xml:space="preserve">greater </w:t>
      </w:r>
      <w:r w:rsidR="00FD37AE">
        <w:t>pressure to best allocate their resources</w:t>
      </w:r>
      <w:r w:rsidR="00406530">
        <w:t>. Hence, even if they were to feel as though it is providing unequal amount of access to their children, they could be more inclined to invest on one child rather than</w:t>
      </w:r>
      <w:r w:rsidR="00FD37AE">
        <w:t xml:space="preserve"> the other</w:t>
      </w:r>
      <w:r w:rsidR="00406530">
        <w:t>, with the reasoning that t</w:t>
      </w:r>
      <w:r w:rsidR="005C7483">
        <w:t xml:space="preserve">his more educated </w:t>
      </w:r>
      <w:r w:rsidR="005C7483">
        <w:lastRenderedPageBreak/>
        <w:t xml:space="preserve">child will be able to </w:t>
      </w:r>
      <w:proofErr w:type="spellStart"/>
      <w:r w:rsidR="005C7483">
        <w:t>fundisa</w:t>
      </w:r>
      <w:proofErr w:type="spellEnd"/>
      <w:r w:rsidR="005C7483">
        <w:t xml:space="preserve"> </w:t>
      </w:r>
      <w:r w:rsidR="00E208F9">
        <w:t>the other siblings.</w:t>
      </w:r>
      <w:r w:rsidR="005C7483">
        <w:t xml:space="preserve"> Even in a collectivistic culture like in </w:t>
      </w:r>
      <w:proofErr w:type="spellStart"/>
      <w:r w:rsidR="005C7483">
        <w:t>Umlazi</w:t>
      </w:r>
      <w:proofErr w:type="spellEnd"/>
      <w:r w:rsidR="005C7483">
        <w:t xml:space="preserve">, the concepts of return on investment, most efficient allocation of resources could be applicable. </w:t>
      </w:r>
      <w:r w:rsidR="000A6E07">
        <w:t>Perhaps, discussion of the Education “Market” is given less emphasis</w:t>
      </w:r>
      <w:r w:rsidR="001249CB">
        <w:t xml:space="preserve"> in Hunter’s argument</w:t>
      </w:r>
      <w:r w:rsidR="000A6E07">
        <w:t xml:space="preserve"> than the “Intimate Politics” of the </w:t>
      </w:r>
      <w:r w:rsidR="001249CB">
        <w:t>problem</w:t>
      </w:r>
      <w:r w:rsidR="000A6E07">
        <w:t xml:space="preserve">. </w:t>
      </w:r>
      <w:r w:rsidR="008846E3">
        <w:t xml:space="preserve">(496 words) </w:t>
      </w:r>
      <w:bookmarkStart w:id="0" w:name="_GoBack"/>
      <w:bookmarkEnd w:id="0"/>
    </w:p>
    <w:p w:rsidR="008846E3" w:rsidRDefault="008846E3" w:rsidP="001249CB">
      <w:pPr>
        <w:ind w:firstLine="720"/>
      </w:pPr>
    </w:p>
    <w:p w:rsidR="001345C3" w:rsidRPr="008846E3" w:rsidRDefault="003C03FB" w:rsidP="00C347E2">
      <w:pPr>
        <w:ind w:firstLine="720"/>
        <w:rPr>
          <w:i/>
          <w:iCs/>
        </w:rPr>
      </w:pPr>
      <w:r w:rsidRPr="008846E3">
        <w:rPr>
          <w:i/>
          <w:iCs/>
        </w:rPr>
        <w:t xml:space="preserve">Hunter, M. (2015). The Intimate Politics of the Education Market: High-Stakes Schooling and the Making of Kinship in </w:t>
      </w:r>
      <w:proofErr w:type="spellStart"/>
      <w:r w:rsidRPr="008846E3">
        <w:rPr>
          <w:i/>
          <w:iCs/>
        </w:rPr>
        <w:t>Umlazi</w:t>
      </w:r>
      <w:proofErr w:type="spellEnd"/>
      <w:r w:rsidRPr="008846E3">
        <w:rPr>
          <w:i/>
          <w:iCs/>
        </w:rPr>
        <w:t xml:space="preserve"> Township, South Africa. Journal of Southern African Studies, 41(6), 1279-1300. doi:10.1080/03057070.2015.1108545</w:t>
      </w:r>
    </w:p>
    <w:sectPr w:rsidR="001345C3" w:rsidRPr="008846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304"/>
    <w:rsid w:val="000218CF"/>
    <w:rsid w:val="000A6E07"/>
    <w:rsid w:val="001249CB"/>
    <w:rsid w:val="001345C3"/>
    <w:rsid w:val="001925F8"/>
    <w:rsid w:val="00254D5F"/>
    <w:rsid w:val="003B66D3"/>
    <w:rsid w:val="003C03FB"/>
    <w:rsid w:val="00406530"/>
    <w:rsid w:val="0045134E"/>
    <w:rsid w:val="004B4696"/>
    <w:rsid w:val="005C7483"/>
    <w:rsid w:val="00604FE1"/>
    <w:rsid w:val="007D44B3"/>
    <w:rsid w:val="008846E3"/>
    <w:rsid w:val="008A7790"/>
    <w:rsid w:val="00933926"/>
    <w:rsid w:val="00966494"/>
    <w:rsid w:val="00986087"/>
    <w:rsid w:val="009D2C0D"/>
    <w:rsid w:val="00A3508C"/>
    <w:rsid w:val="00A354E0"/>
    <w:rsid w:val="00A507DB"/>
    <w:rsid w:val="00A87132"/>
    <w:rsid w:val="00B24304"/>
    <w:rsid w:val="00BC1B4B"/>
    <w:rsid w:val="00BD69C8"/>
    <w:rsid w:val="00C347E2"/>
    <w:rsid w:val="00D00A17"/>
    <w:rsid w:val="00D15E66"/>
    <w:rsid w:val="00DA20C8"/>
    <w:rsid w:val="00DB4B9D"/>
    <w:rsid w:val="00E208F9"/>
    <w:rsid w:val="00E34C7B"/>
    <w:rsid w:val="00EE0F5D"/>
    <w:rsid w:val="00EE50F8"/>
    <w:rsid w:val="00F83EAF"/>
    <w:rsid w:val="00FD37A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F7EE0"/>
  <w15:chartTrackingRefBased/>
  <w15:docId w15:val="{3CBFC174-30E4-4B27-A4C7-1558481CC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B24304"/>
  </w:style>
  <w:style w:type="character" w:customStyle="1" w:styleId="DateChar">
    <w:name w:val="Date Char"/>
    <w:basedOn w:val="DefaultParagraphFont"/>
    <w:link w:val="Date"/>
    <w:uiPriority w:val="99"/>
    <w:semiHidden/>
    <w:rsid w:val="00B243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2018-09-24T18:12:00Z</dcterms:created>
  <dcterms:modified xsi:type="dcterms:W3CDTF">2018-09-24T18:12:00Z</dcterms:modified>
</cp:coreProperties>
</file>