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C1F937" w14:textId="77777777" w:rsidR="00F3715A" w:rsidRPr="00D657E9" w:rsidRDefault="00735056" w:rsidP="00181DDC">
      <w:pPr>
        <w:jc w:val="right"/>
        <w:outlineLvl w:val="0"/>
        <w:rPr>
          <w:rFonts w:ascii="Times" w:hAnsi="Times"/>
        </w:rPr>
      </w:pPr>
      <w:r w:rsidRPr="00D657E9">
        <w:rPr>
          <w:rFonts w:ascii="Times" w:hAnsi="Times"/>
        </w:rPr>
        <w:t xml:space="preserve">Ye Won </w:t>
      </w:r>
      <w:proofErr w:type="spellStart"/>
      <w:r w:rsidRPr="00D657E9">
        <w:rPr>
          <w:rFonts w:ascii="Times" w:hAnsi="Times"/>
        </w:rPr>
        <w:t>Maing</w:t>
      </w:r>
      <w:proofErr w:type="spellEnd"/>
    </w:p>
    <w:p w14:paraId="438266C2" w14:textId="6E824650" w:rsidR="00735056" w:rsidRPr="00D657E9" w:rsidRDefault="00735056" w:rsidP="00735056">
      <w:pPr>
        <w:jc w:val="right"/>
        <w:rPr>
          <w:rFonts w:ascii="Times" w:hAnsi="Times"/>
        </w:rPr>
      </w:pPr>
      <w:r w:rsidRPr="00D657E9">
        <w:rPr>
          <w:rFonts w:ascii="Times" w:hAnsi="Times"/>
        </w:rPr>
        <w:t xml:space="preserve">Dr. </w:t>
      </w:r>
      <w:proofErr w:type="spellStart"/>
      <w:r w:rsidR="00E66C77">
        <w:rPr>
          <w:rFonts w:ascii="Times" w:hAnsi="Times"/>
        </w:rPr>
        <w:t>Thapa</w:t>
      </w:r>
      <w:proofErr w:type="spellEnd"/>
    </w:p>
    <w:p w14:paraId="7CACE7A8" w14:textId="77777777" w:rsidR="00735056" w:rsidRPr="00D657E9" w:rsidRDefault="00735056" w:rsidP="00735056">
      <w:pPr>
        <w:jc w:val="right"/>
        <w:rPr>
          <w:rFonts w:ascii="Times" w:hAnsi="Times"/>
        </w:rPr>
      </w:pPr>
      <w:r w:rsidRPr="00D657E9">
        <w:rPr>
          <w:rFonts w:ascii="Times" w:hAnsi="Times"/>
        </w:rPr>
        <w:t xml:space="preserve">Term Paper </w:t>
      </w:r>
    </w:p>
    <w:p w14:paraId="1040074E" w14:textId="77777777" w:rsidR="00735056" w:rsidRPr="00D657E9" w:rsidRDefault="00735056" w:rsidP="00735056">
      <w:pPr>
        <w:jc w:val="right"/>
        <w:rPr>
          <w:rFonts w:ascii="Times" w:hAnsi="Times"/>
          <w:i/>
        </w:rPr>
      </w:pPr>
    </w:p>
    <w:p w14:paraId="5FF18554" w14:textId="77777777" w:rsidR="00B70749" w:rsidRPr="00D657E9" w:rsidRDefault="00B70749" w:rsidP="00735056">
      <w:pPr>
        <w:jc w:val="right"/>
        <w:rPr>
          <w:rFonts w:ascii="Times" w:hAnsi="Times"/>
          <w:i/>
        </w:rPr>
      </w:pPr>
    </w:p>
    <w:p w14:paraId="4F94DE5A" w14:textId="77777777" w:rsidR="00B70749" w:rsidRPr="00D657E9" w:rsidRDefault="00B70749" w:rsidP="00735056">
      <w:pPr>
        <w:jc w:val="right"/>
        <w:rPr>
          <w:rFonts w:ascii="Times" w:hAnsi="Times"/>
          <w:i/>
        </w:rPr>
      </w:pPr>
    </w:p>
    <w:p w14:paraId="0364E4C6" w14:textId="1FD43B9D" w:rsidR="00735056" w:rsidRPr="00D657E9" w:rsidRDefault="00735056" w:rsidP="00BB3055">
      <w:pPr>
        <w:spacing w:line="360" w:lineRule="auto"/>
        <w:jc w:val="center"/>
        <w:rPr>
          <w:rFonts w:ascii="Times" w:hAnsi="Times"/>
          <w:i/>
        </w:rPr>
      </w:pPr>
      <w:r w:rsidRPr="00D657E9">
        <w:rPr>
          <w:rFonts w:ascii="Times" w:hAnsi="Times"/>
          <w:i/>
        </w:rPr>
        <w:t xml:space="preserve">Efficacy of Cash Transfer in increasing health care and education </w:t>
      </w:r>
      <w:r w:rsidR="00BB2C41">
        <w:rPr>
          <w:rFonts w:ascii="Times" w:hAnsi="Times"/>
          <w:i/>
        </w:rPr>
        <w:t>provision</w:t>
      </w:r>
      <w:r w:rsidR="00BB3055">
        <w:rPr>
          <w:rFonts w:ascii="Times" w:hAnsi="Times"/>
          <w:i/>
        </w:rPr>
        <w:t xml:space="preserve"> </w:t>
      </w:r>
      <w:r w:rsidR="0008592F">
        <w:rPr>
          <w:rFonts w:ascii="Times" w:hAnsi="Times"/>
          <w:i/>
        </w:rPr>
        <w:t xml:space="preserve">in Philippines, </w:t>
      </w:r>
      <w:r w:rsidRPr="00D657E9">
        <w:rPr>
          <w:rFonts w:ascii="Times" w:hAnsi="Times"/>
          <w:i/>
        </w:rPr>
        <w:t>Myanmar</w:t>
      </w:r>
      <w:r w:rsidR="003762FC">
        <w:rPr>
          <w:rFonts w:ascii="Times" w:hAnsi="Times"/>
          <w:i/>
        </w:rPr>
        <w:t xml:space="preserve">, Nepal, and </w:t>
      </w:r>
      <w:r w:rsidR="009F364C">
        <w:rPr>
          <w:rFonts w:ascii="Times" w:hAnsi="Times"/>
          <w:i/>
        </w:rPr>
        <w:t>Pakistan</w:t>
      </w:r>
    </w:p>
    <w:p w14:paraId="50A94490" w14:textId="77777777" w:rsidR="00735056" w:rsidRPr="00D657E9" w:rsidRDefault="00735056" w:rsidP="00B70749">
      <w:pPr>
        <w:spacing w:line="480" w:lineRule="auto"/>
        <w:rPr>
          <w:rFonts w:ascii="Times" w:hAnsi="Times"/>
          <w:i/>
        </w:rPr>
      </w:pPr>
    </w:p>
    <w:p w14:paraId="08B830D7" w14:textId="0D1FBEBA" w:rsidR="00D80587" w:rsidRDefault="00735056" w:rsidP="00B70749">
      <w:pPr>
        <w:spacing w:line="480" w:lineRule="auto"/>
        <w:rPr>
          <w:rFonts w:ascii="Times" w:hAnsi="Times"/>
        </w:rPr>
      </w:pPr>
      <w:r w:rsidRPr="00D657E9">
        <w:rPr>
          <w:rFonts w:ascii="Times" w:hAnsi="Times"/>
        </w:rPr>
        <w:tab/>
        <w:t xml:space="preserve">There have been debates on the efficacy of cash transfer in increasing the health care and education systems in various countries. In this paper, we will investigate the effects and outcomes of cash transfer </w:t>
      </w:r>
      <w:r w:rsidR="00FA680D" w:rsidRPr="00D657E9">
        <w:rPr>
          <w:rFonts w:ascii="Times" w:hAnsi="Times"/>
        </w:rPr>
        <w:t>program</w:t>
      </w:r>
      <w:r w:rsidRPr="00D657E9">
        <w:rPr>
          <w:rFonts w:ascii="Times" w:hAnsi="Times"/>
        </w:rPr>
        <w:t xml:space="preserve"> in </w:t>
      </w:r>
      <w:r w:rsidR="009F364C">
        <w:rPr>
          <w:rFonts w:ascii="Times" w:hAnsi="Times"/>
        </w:rPr>
        <w:t>four countries, Philippines,</w:t>
      </w:r>
      <w:r w:rsidRPr="00D657E9">
        <w:rPr>
          <w:rFonts w:ascii="Times" w:hAnsi="Times"/>
        </w:rPr>
        <w:t xml:space="preserve"> Myanmar, </w:t>
      </w:r>
      <w:r w:rsidR="009F364C">
        <w:rPr>
          <w:rFonts w:ascii="Times" w:hAnsi="Times"/>
        </w:rPr>
        <w:t xml:space="preserve">Nepal and Pakistan </w:t>
      </w:r>
      <w:r w:rsidRPr="00D657E9">
        <w:rPr>
          <w:rFonts w:ascii="Times" w:hAnsi="Times"/>
        </w:rPr>
        <w:t xml:space="preserve">to measure the efficacy of these </w:t>
      </w:r>
      <w:r w:rsidR="00FA680D" w:rsidRPr="00D657E9">
        <w:rPr>
          <w:rFonts w:ascii="Times" w:hAnsi="Times"/>
        </w:rPr>
        <w:t>program</w:t>
      </w:r>
      <w:r w:rsidRPr="00D657E9">
        <w:rPr>
          <w:rFonts w:ascii="Times" w:hAnsi="Times"/>
        </w:rPr>
        <w:t xml:space="preserve">. </w:t>
      </w:r>
      <w:r w:rsidR="00D80587" w:rsidRPr="00D657E9">
        <w:rPr>
          <w:rFonts w:ascii="Times" w:hAnsi="Times"/>
        </w:rPr>
        <w:t>For example, there are arguments as to whether providing them with cash increases the provision of education – in terms of both quantity (enrolment) and quality. And some critiques call for the attachment of conditions to these</w:t>
      </w:r>
      <w:r w:rsidR="00FA680D" w:rsidRPr="00D657E9">
        <w:rPr>
          <w:rFonts w:ascii="Times" w:hAnsi="Times"/>
        </w:rPr>
        <w:t xml:space="preserve"> cash transfer program</w:t>
      </w:r>
      <w:r w:rsidR="00D80587" w:rsidRPr="00D657E9">
        <w:rPr>
          <w:rFonts w:ascii="Times" w:hAnsi="Times"/>
        </w:rPr>
        <w:t xml:space="preserve"> that the cash is given to mothers and that schools will monitor school enrolment, and cash continuously supplied to those families that comply with the conditions. And also, there are many critiques that call for behavioral changes (such as in health care) along with the provision of cash so as to ensure sustainable change, and effective change. Also there are those who take the stance that cash transfers may be effective solutions in emergency situations and crisis, yet it will be much more effective to create jobs or invest in human capital to make them self-sufficient. </w:t>
      </w:r>
      <w:r w:rsidR="00DC606A" w:rsidRPr="00D657E9">
        <w:rPr>
          <w:rFonts w:ascii="Times" w:hAnsi="Times"/>
        </w:rPr>
        <w:t>We will investigate in this paper the situational conte</w:t>
      </w:r>
      <w:r w:rsidR="00B43A96">
        <w:rPr>
          <w:rFonts w:ascii="Times" w:hAnsi="Times"/>
        </w:rPr>
        <w:t xml:space="preserve">xts in Philippines and Myanmar, Nepal and Pakistan. </w:t>
      </w:r>
    </w:p>
    <w:p w14:paraId="4CC2EDFA" w14:textId="77777777" w:rsidR="00D657E9" w:rsidRPr="00D657E9" w:rsidRDefault="00D657E9" w:rsidP="00B70749">
      <w:pPr>
        <w:spacing w:line="480" w:lineRule="auto"/>
        <w:rPr>
          <w:rFonts w:ascii="Times" w:hAnsi="Times"/>
        </w:rPr>
      </w:pPr>
    </w:p>
    <w:p w14:paraId="1D366A7F" w14:textId="6CBA093A" w:rsidR="00296041" w:rsidRDefault="00DC606A" w:rsidP="00B70749">
      <w:pPr>
        <w:spacing w:line="480" w:lineRule="auto"/>
        <w:rPr>
          <w:rFonts w:ascii="Times" w:hAnsi="Times"/>
        </w:rPr>
      </w:pPr>
      <w:r w:rsidRPr="00D657E9">
        <w:rPr>
          <w:rFonts w:ascii="Times" w:hAnsi="Times"/>
        </w:rPr>
        <w:tab/>
        <w:t>In Myanmar, there</w:t>
      </w:r>
      <w:r w:rsidR="00400595">
        <w:rPr>
          <w:rFonts w:ascii="Times" w:hAnsi="Times"/>
        </w:rPr>
        <w:t xml:space="preserve"> is</w:t>
      </w:r>
      <w:r w:rsidRPr="00D657E9">
        <w:rPr>
          <w:rFonts w:ascii="Times" w:hAnsi="Times"/>
        </w:rPr>
        <w:t xml:space="preserve"> limited research on the impact of the CTs reviewed. There has been some cash assistance during Cyclone </w:t>
      </w:r>
      <w:proofErr w:type="spellStart"/>
      <w:r w:rsidRPr="00D657E9">
        <w:rPr>
          <w:rFonts w:ascii="Times" w:hAnsi="Times"/>
        </w:rPr>
        <w:t>Nargis</w:t>
      </w:r>
      <w:proofErr w:type="spellEnd"/>
      <w:r w:rsidRPr="00D657E9">
        <w:rPr>
          <w:rFonts w:ascii="Times" w:hAnsi="Times"/>
        </w:rPr>
        <w:t xml:space="preserve"> but there is little research done on </w:t>
      </w:r>
      <w:r w:rsidRPr="00D657E9">
        <w:rPr>
          <w:rFonts w:ascii="Times" w:hAnsi="Times"/>
        </w:rPr>
        <w:lastRenderedPageBreak/>
        <w:t xml:space="preserve">the efficacy on </w:t>
      </w:r>
      <w:r w:rsidR="00E000FE" w:rsidRPr="00D657E9">
        <w:rPr>
          <w:rFonts w:ascii="Times" w:hAnsi="Times"/>
        </w:rPr>
        <w:t>these Programs</w:t>
      </w:r>
      <w:r w:rsidRPr="00D657E9">
        <w:rPr>
          <w:rFonts w:ascii="Times" w:hAnsi="Times"/>
        </w:rPr>
        <w:t xml:space="preserve">. Given the short-term nature of the history of Cash Transfer </w:t>
      </w:r>
      <w:r w:rsidR="00FA680D" w:rsidRPr="00D657E9">
        <w:rPr>
          <w:rFonts w:ascii="Times" w:hAnsi="Times"/>
        </w:rPr>
        <w:t>Program</w:t>
      </w:r>
      <w:r w:rsidRPr="00D657E9">
        <w:rPr>
          <w:rFonts w:ascii="Times" w:hAnsi="Times"/>
        </w:rPr>
        <w:t xml:space="preserve"> in Myanmar, and lack of impact evaluations on existing </w:t>
      </w:r>
      <w:r w:rsidR="00FA680D" w:rsidRPr="00D657E9">
        <w:rPr>
          <w:rFonts w:ascii="Times" w:hAnsi="Times"/>
        </w:rPr>
        <w:t>program</w:t>
      </w:r>
      <w:r w:rsidRPr="00D657E9">
        <w:rPr>
          <w:rFonts w:ascii="Times" w:hAnsi="Times"/>
        </w:rPr>
        <w:t xml:space="preserve">, it is premature to discuss the impact of Cash Transfers </w:t>
      </w:r>
      <w:r w:rsidR="00A74033">
        <w:rPr>
          <w:rFonts w:ascii="Times" w:hAnsi="Times"/>
        </w:rPr>
        <w:t>(</w:t>
      </w:r>
      <w:r w:rsidR="00A74033" w:rsidRPr="00565F97">
        <w:rPr>
          <w:rFonts w:ascii="Times" w:hAnsi="Times" w:cs="Calibri"/>
        </w:rPr>
        <w:t xml:space="preserve">Mariana </w:t>
      </w:r>
      <w:proofErr w:type="spellStart"/>
      <w:r w:rsidR="00A74033" w:rsidRPr="00565F97">
        <w:rPr>
          <w:rFonts w:ascii="Times" w:hAnsi="Times" w:cs="Calibri"/>
        </w:rPr>
        <w:t>Infante-Villarroel</w:t>
      </w:r>
      <w:proofErr w:type="spellEnd"/>
      <w:r w:rsidR="00A74033" w:rsidRPr="00565F97">
        <w:rPr>
          <w:rFonts w:ascii="Times" w:hAnsi="Times" w:cs="Calibri"/>
        </w:rPr>
        <w:t xml:space="preserve"> 2015)</w:t>
      </w:r>
      <w:r w:rsidR="00DD6FA4" w:rsidRPr="00D657E9">
        <w:rPr>
          <w:rFonts w:ascii="Times" w:hAnsi="Times"/>
        </w:rPr>
        <w:t xml:space="preserve">. Yet that being said qualitative information from monitoring activities and experiences of implementers provides clues that the potential differences Cash Transfers makes to beneficiaries of the program. According to the World Bank 2015 Report, there are positive results in terms of buying food, paying health and educational expenses, increased utilization of maternal and health services, </w:t>
      </w:r>
      <w:r w:rsidR="00296041" w:rsidRPr="00D657E9">
        <w:rPr>
          <w:rFonts w:ascii="Times" w:hAnsi="Times"/>
        </w:rPr>
        <w:t xml:space="preserve">including deliveries assisted by skilled birth attendants, immunization, and postnatal care visits </w:t>
      </w:r>
      <w:r w:rsidR="00A74033">
        <w:rPr>
          <w:rFonts w:ascii="Times" w:hAnsi="Times"/>
        </w:rPr>
        <w:t>(</w:t>
      </w:r>
      <w:r w:rsidR="00A74033" w:rsidRPr="00565F97">
        <w:rPr>
          <w:rFonts w:ascii="Times" w:hAnsi="Times" w:cs="Calibri"/>
        </w:rPr>
        <w:t xml:space="preserve">Mariana </w:t>
      </w:r>
      <w:proofErr w:type="spellStart"/>
      <w:r w:rsidR="00A74033" w:rsidRPr="00565F97">
        <w:rPr>
          <w:rFonts w:ascii="Times" w:hAnsi="Times" w:cs="Calibri"/>
        </w:rPr>
        <w:t>Infante-Villarroel</w:t>
      </w:r>
      <w:proofErr w:type="spellEnd"/>
      <w:r w:rsidR="00A74033" w:rsidRPr="00565F97">
        <w:rPr>
          <w:rFonts w:ascii="Times" w:hAnsi="Times" w:cs="Calibri"/>
        </w:rPr>
        <w:t xml:space="preserve"> 2015)</w:t>
      </w:r>
      <w:r w:rsidR="00A74033" w:rsidRPr="00D657E9">
        <w:rPr>
          <w:rFonts w:ascii="Times" w:hAnsi="Times"/>
        </w:rPr>
        <w:t xml:space="preserve">. </w:t>
      </w:r>
      <w:r w:rsidR="00296041" w:rsidRPr="00D657E9">
        <w:rPr>
          <w:rFonts w:ascii="Times" w:hAnsi="Times"/>
        </w:rPr>
        <w:t>The qualitative evidence on Cash Transfers done by Save the Children Myanmar shows that mothers seem to spend extra money buying food, and cash seems to motivate mothers to seek healthcare providers for antenatal care and immunization (</w:t>
      </w:r>
      <w:r w:rsidR="00565F97">
        <w:rPr>
          <w:rFonts w:ascii="Times" w:hAnsi="Times"/>
        </w:rPr>
        <w:t>SC 2015a</w:t>
      </w:r>
      <w:r w:rsidR="00296041" w:rsidRPr="00D657E9">
        <w:rPr>
          <w:rFonts w:ascii="Times" w:hAnsi="Times"/>
        </w:rPr>
        <w:t xml:space="preserve">). Moreover, anecdotal evidence suggests that these cash transfers </w:t>
      </w:r>
      <w:r w:rsidR="00FA680D" w:rsidRPr="00D657E9">
        <w:rPr>
          <w:rFonts w:ascii="Times" w:hAnsi="Times"/>
        </w:rPr>
        <w:t>Program</w:t>
      </w:r>
      <w:r w:rsidR="00296041" w:rsidRPr="00D657E9">
        <w:rPr>
          <w:rFonts w:ascii="Times" w:hAnsi="Times"/>
        </w:rPr>
        <w:t xml:space="preserve"> encouraged parents to invest in their children’s education, to improve attendance and to cover costs such as stationery, uniforms, and transport (</w:t>
      </w:r>
      <w:r w:rsidR="00565F97">
        <w:rPr>
          <w:rFonts w:ascii="Times" w:hAnsi="Times"/>
        </w:rPr>
        <w:t>SC</w:t>
      </w:r>
      <w:r w:rsidR="00296041" w:rsidRPr="00D657E9">
        <w:rPr>
          <w:rFonts w:ascii="Times" w:hAnsi="Times"/>
        </w:rPr>
        <w:t xml:space="preserve"> 2015</w:t>
      </w:r>
      <w:r w:rsidR="00565F97">
        <w:rPr>
          <w:rFonts w:ascii="Times" w:hAnsi="Times"/>
        </w:rPr>
        <w:t>b</w:t>
      </w:r>
      <w:r w:rsidR="00296041" w:rsidRPr="00D657E9">
        <w:rPr>
          <w:rFonts w:ascii="Times" w:hAnsi="Times"/>
        </w:rPr>
        <w:t xml:space="preserve">). </w:t>
      </w:r>
    </w:p>
    <w:p w14:paraId="6D306024" w14:textId="77777777" w:rsidR="00D657E9" w:rsidRPr="00D657E9" w:rsidRDefault="00D657E9" w:rsidP="00B70749">
      <w:pPr>
        <w:spacing w:line="480" w:lineRule="auto"/>
        <w:rPr>
          <w:rFonts w:ascii="Times" w:hAnsi="Times"/>
        </w:rPr>
      </w:pPr>
    </w:p>
    <w:p w14:paraId="67EAC5DC" w14:textId="43D8FC45" w:rsidR="001502D4" w:rsidRDefault="00892162" w:rsidP="00B70749">
      <w:pPr>
        <w:spacing w:line="480" w:lineRule="auto"/>
        <w:rPr>
          <w:rFonts w:ascii="Times" w:hAnsi="Times"/>
        </w:rPr>
      </w:pPr>
      <w:r w:rsidRPr="00D657E9">
        <w:rPr>
          <w:rFonts w:ascii="Times" w:hAnsi="Times"/>
        </w:rPr>
        <w:tab/>
        <w:t xml:space="preserve">The report summarizes the findings concluding that since Myanmar is predominantly a cash economy, managing cash is part of the </w:t>
      </w:r>
      <w:r w:rsidR="00A0529F" w:rsidRPr="00D657E9">
        <w:rPr>
          <w:rFonts w:ascii="Times" w:hAnsi="Times"/>
        </w:rPr>
        <w:t xml:space="preserve">households’ routines activities, and poor households respond with increased food consumption when given cash </w:t>
      </w:r>
      <w:r w:rsidR="00A74033">
        <w:rPr>
          <w:rFonts w:ascii="Times" w:hAnsi="Times"/>
        </w:rPr>
        <w:t>(</w:t>
      </w:r>
      <w:r w:rsidR="00A74033" w:rsidRPr="00565F97">
        <w:rPr>
          <w:rFonts w:ascii="Times" w:hAnsi="Times" w:cs="Calibri"/>
        </w:rPr>
        <w:t xml:space="preserve">Mariana </w:t>
      </w:r>
      <w:proofErr w:type="spellStart"/>
      <w:r w:rsidR="00A74033" w:rsidRPr="00565F97">
        <w:rPr>
          <w:rFonts w:ascii="Times" w:hAnsi="Times" w:cs="Calibri"/>
        </w:rPr>
        <w:t>Infante-Villarroel</w:t>
      </w:r>
      <w:proofErr w:type="spellEnd"/>
      <w:r w:rsidR="00A74033" w:rsidRPr="00565F97">
        <w:rPr>
          <w:rFonts w:ascii="Times" w:hAnsi="Times" w:cs="Calibri"/>
        </w:rPr>
        <w:t xml:space="preserve"> 2015)</w:t>
      </w:r>
      <w:r w:rsidR="00A74033" w:rsidRPr="00D657E9">
        <w:rPr>
          <w:rFonts w:ascii="Times" w:hAnsi="Times"/>
        </w:rPr>
        <w:t xml:space="preserve">. </w:t>
      </w:r>
      <w:r w:rsidR="00A0529F" w:rsidRPr="00D657E9">
        <w:rPr>
          <w:rFonts w:ascii="Times" w:hAnsi="Times"/>
        </w:rPr>
        <w:t xml:space="preserve">In fact, 70 percent of Cash Transfers is used for purchasing food. </w:t>
      </w:r>
      <w:r w:rsidR="001502D4" w:rsidRPr="00D657E9">
        <w:rPr>
          <w:rFonts w:ascii="Times" w:hAnsi="Times"/>
        </w:rPr>
        <w:t xml:space="preserve">But when conditions can be tied onto these Cash Transfers where mothers are encouraged with the given cash to send students to schools, or receive health services. In these cases, behavior change interventions complement cash to encourage a </w:t>
      </w:r>
      <w:r w:rsidR="001502D4" w:rsidRPr="00D657E9">
        <w:rPr>
          <w:rFonts w:ascii="Times" w:hAnsi="Times"/>
        </w:rPr>
        <w:lastRenderedPageBreak/>
        <w:t>more specific desired outcome. And the organization reimburses mothers only after they access the desired services. While the stipends program can be somewhat strict in enforcing these conditions (they will lose the transfer if they do not comply) but Save the Children Conditional Cash Transfer in Myanmar used the soft approach where conditions are encouraged and monitored yet transfers are not cut off even if beneficiaries do not comply with the conditions</w:t>
      </w:r>
      <w:r w:rsidR="001827FA" w:rsidRPr="00D657E9">
        <w:rPr>
          <w:rFonts w:ascii="Times" w:hAnsi="Times"/>
        </w:rPr>
        <w:t xml:space="preserve"> </w:t>
      </w:r>
      <w:r w:rsidR="00A74033">
        <w:rPr>
          <w:rFonts w:ascii="Times" w:hAnsi="Times"/>
        </w:rPr>
        <w:t>(</w:t>
      </w:r>
      <w:r w:rsidR="00A74033" w:rsidRPr="00565F97">
        <w:rPr>
          <w:rFonts w:ascii="Times" w:hAnsi="Times" w:cs="Calibri"/>
        </w:rPr>
        <w:t xml:space="preserve">Mariana </w:t>
      </w:r>
      <w:proofErr w:type="spellStart"/>
      <w:r w:rsidR="00A74033" w:rsidRPr="00565F97">
        <w:rPr>
          <w:rFonts w:ascii="Times" w:hAnsi="Times" w:cs="Calibri"/>
        </w:rPr>
        <w:t>Infante-Villarroel</w:t>
      </w:r>
      <w:proofErr w:type="spellEnd"/>
      <w:r w:rsidR="00A74033" w:rsidRPr="00565F97">
        <w:rPr>
          <w:rFonts w:ascii="Times" w:hAnsi="Times" w:cs="Calibri"/>
        </w:rPr>
        <w:t xml:space="preserve"> 2015)</w:t>
      </w:r>
      <w:r w:rsidR="00A74033" w:rsidRPr="00D657E9">
        <w:rPr>
          <w:rFonts w:ascii="Times" w:hAnsi="Times"/>
        </w:rPr>
        <w:t>.</w:t>
      </w:r>
    </w:p>
    <w:p w14:paraId="73E53A7D" w14:textId="77777777" w:rsidR="00D657E9" w:rsidRPr="00D657E9" w:rsidRDefault="00D657E9" w:rsidP="00B70749">
      <w:pPr>
        <w:spacing w:line="480" w:lineRule="auto"/>
        <w:rPr>
          <w:rFonts w:ascii="Times" w:hAnsi="Times"/>
        </w:rPr>
      </w:pPr>
    </w:p>
    <w:p w14:paraId="3A981ECD" w14:textId="4CEDA1DF" w:rsidR="001827FA" w:rsidRDefault="001827FA" w:rsidP="00B70749">
      <w:pPr>
        <w:spacing w:line="480" w:lineRule="auto"/>
        <w:rPr>
          <w:rFonts w:ascii="Times" w:hAnsi="Times"/>
        </w:rPr>
      </w:pPr>
      <w:r w:rsidRPr="00D657E9">
        <w:rPr>
          <w:rFonts w:ascii="Times" w:hAnsi="Times"/>
        </w:rPr>
        <w:tab/>
        <w:t xml:space="preserve">Findings of Conditional Cash Transfers show that investments in health and education also increase when households are given extra cash </w:t>
      </w:r>
      <w:r w:rsidR="00A74033">
        <w:rPr>
          <w:rFonts w:ascii="Times" w:hAnsi="Times"/>
        </w:rPr>
        <w:t>(</w:t>
      </w:r>
      <w:r w:rsidR="00A74033" w:rsidRPr="00565F97">
        <w:rPr>
          <w:rFonts w:ascii="Times" w:hAnsi="Times" w:cs="Calibri"/>
        </w:rPr>
        <w:t xml:space="preserve">Mariana </w:t>
      </w:r>
      <w:proofErr w:type="spellStart"/>
      <w:r w:rsidR="00A74033" w:rsidRPr="00565F97">
        <w:rPr>
          <w:rFonts w:ascii="Times" w:hAnsi="Times" w:cs="Calibri"/>
        </w:rPr>
        <w:t>Infante-Villarroel</w:t>
      </w:r>
      <w:proofErr w:type="spellEnd"/>
      <w:r w:rsidR="00A74033" w:rsidRPr="00565F97">
        <w:rPr>
          <w:rFonts w:ascii="Times" w:hAnsi="Times" w:cs="Calibri"/>
        </w:rPr>
        <w:t xml:space="preserve"> 2015)</w:t>
      </w:r>
      <w:r w:rsidR="00A74033" w:rsidRPr="00D657E9">
        <w:rPr>
          <w:rFonts w:ascii="Times" w:hAnsi="Times"/>
        </w:rPr>
        <w:t xml:space="preserve">. </w:t>
      </w:r>
      <w:r w:rsidRPr="00D657E9">
        <w:rPr>
          <w:rFonts w:ascii="Times" w:hAnsi="Times"/>
        </w:rPr>
        <w:t xml:space="preserve">which is a good sign when considering the aspect of human capital accumulation and long term benefits or issues of sustainability. And </w:t>
      </w:r>
      <w:r w:rsidR="003E5F9D" w:rsidRPr="00D657E9">
        <w:rPr>
          <w:rFonts w:ascii="Times" w:hAnsi="Times"/>
        </w:rPr>
        <w:t xml:space="preserve">we could mitigate </w:t>
      </w:r>
      <w:r w:rsidRPr="00D657E9">
        <w:rPr>
          <w:rFonts w:ascii="Times" w:hAnsi="Times"/>
        </w:rPr>
        <w:t>inappropriate use of cash (</w:t>
      </w:r>
      <w:r w:rsidR="003E5F9D" w:rsidRPr="00D657E9">
        <w:rPr>
          <w:rFonts w:ascii="Times" w:hAnsi="Times"/>
        </w:rPr>
        <w:t xml:space="preserve">which </w:t>
      </w:r>
      <w:r w:rsidR="007D7B00" w:rsidRPr="00D657E9">
        <w:rPr>
          <w:rFonts w:ascii="Times" w:hAnsi="Times"/>
        </w:rPr>
        <w:t xml:space="preserve">happens </w:t>
      </w:r>
      <w:r w:rsidRPr="00D657E9">
        <w:rPr>
          <w:rFonts w:ascii="Times" w:hAnsi="Times"/>
        </w:rPr>
        <w:t xml:space="preserve">in many other countries) can be mitigated by providing cash to women and through complementary behavioral interventions </w:t>
      </w:r>
      <w:r w:rsidR="00A74033">
        <w:rPr>
          <w:rFonts w:ascii="Times" w:hAnsi="Times"/>
        </w:rPr>
        <w:t>(</w:t>
      </w:r>
      <w:r w:rsidR="00A74033" w:rsidRPr="00565F97">
        <w:rPr>
          <w:rFonts w:ascii="Times" w:hAnsi="Times" w:cs="Calibri"/>
        </w:rPr>
        <w:t xml:space="preserve">Mariana </w:t>
      </w:r>
      <w:proofErr w:type="spellStart"/>
      <w:r w:rsidR="00A74033" w:rsidRPr="00565F97">
        <w:rPr>
          <w:rFonts w:ascii="Times" w:hAnsi="Times" w:cs="Calibri"/>
        </w:rPr>
        <w:t>Infante-Villarroel</w:t>
      </w:r>
      <w:proofErr w:type="spellEnd"/>
      <w:r w:rsidR="00A74033" w:rsidRPr="00565F97">
        <w:rPr>
          <w:rFonts w:ascii="Times" w:hAnsi="Times" w:cs="Calibri"/>
        </w:rPr>
        <w:t xml:space="preserve"> 2015)</w:t>
      </w:r>
      <w:r w:rsidRPr="00D657E9">
        <w:rPr>
          <w:rFonts w:ascii="Times" w:hAnsi="Times"/>
        </w:rPr>
        <w:t xml:space="preserve">. </w:t>
      </w:r>
      <w:r w:rsidR="00096EAA" w:rsidRPr="00D657E9">
        <w:rPr>
          <w:rFonts w:ascii="Times" w:hAnsi="Times"/>
        </w:rPr>
        <w:t xml:space="preserve">But there could be risks to Cash Transfer </w:t>
      </w:r>
      <w:r w:rsidR="00FA680D" w:rsidRPr="00D657E9">
        <w:rPr>
          <w:rFonts w:ascii="Times" w:hAnsi="Times"/>
        </w:rPr>
        <w:t>Program</w:t>
      </w:r>
      <w:r w:rsidR="00096EAA" w:rsidRPr="00D657E9">
        <w:rPr>
          <w:rFonts w:ascii="Times" w:hAnsi="Times"/>
        </w:rPr>
        <w:t xml:space="preserve"> due to remoteness of these areas, political instability or social tensions in these areas. Particularly in the Border States, </w:t>
      </w:r>
      <w:proofErr w:type="gramStart"/>
      <w:r w:rsidR="00096EAA" w:rsidRPr="00D657E9">
        <w:rPr>
          <w:rFonts w:ascii="Times" w:hAnsi="Times"/>
        </w:rPr>
        <w:t>these</w:t>
      </w:r>
      <w:proofErr w:type="gramEnd"/>
      <w:r w:rsidR="00096EAA" w:rsidRPr="00D657E9">
        <w:rPr>
          <w:rFonts w:ascii="Times" w:hAnsi="Times"/>
        </w:rPr>
        <w:t xml:space="preserve"> Cash Transfer </w:t>
      </w:r>
      <w:r w:rsidR="00FA680D" w:rsidRPr="00D657E9">
        <w:rPr>
          <w:rFonts w:ascii="Times" w:hAnsi="Times"/>
        </w:rPr>
        <w:t>Program</w:t>
      </w:r>
      <w:r w:rsidR="00096EAA" w:rsidRPr="00D657E9">
        <w:rPr>
          <w:rFonts w:ascii="Times" w:hAnsi="Times"/>
        </w:rPr>
        <w:t xml:space="preserve"> might exacerbate negative local dynamics and hence appropriate assessments have to be made case-by-case scenario </w:t>
      </w:r>
      <w:r w:rsidR="00A74033">
        <w:rPr>
          <w:rFonts w:ascii="Times" w:hAnsi="Times"/>
        </w:rPr>
        <w:t>(</w:t>
      </w:r>
      <w:r w:rsidR="00A74033" w:rsidRPr="00565F97">
        <w:rPr>
          <w:rFonts w:ascii="Times" w:hAnsi="Times" w:cs="Calibri"/>
        </w:rPr>
        <w:t xml:space="preserve">Mariana </w:t>
      </w:r>
      <w:proofErr w:type="spellStart"/>
      <w:r w:rsidR="00A74033" w:rsidRPr="00565F97">
        <w:rPr>
          <w:rFonts w:ascii="Times" w:hAnsi="Times" w:cs="Calibri"/>
        </w:rPr>
        <w:t>Infante-Villarroel</w:t>
      </w:r>
      <w:proofErr w:type="spellEnd"/>
      <w:r w:rsidR="00A74033" w:rsidRPr="00565F97">
        <w:rPr>
          <w:rFonts w:ascii="Times" w:hAnsi="Times" w:cs="Calibri"/>
        </w:rPr>
        <w:t xml:space="preserve"> 2015)</w:t>
      </w:r>
      <w:r w:rsidR="00096EAA" w:rsidRPr="00D657E9">
        <w:rPr>
          <w:rFonts w:ascii="Times" w:hAnsi="Times"/>
        </w:rPr>
        <w:t xml:space="preserve">. </w:t>
      </w:r>
    </w:p>
    <w:p w14:paraId="3C01BF87" w14:textId="77777777" w:rsidR="00D657E9" w:rsidRPr="00D657E9" w:rsidRDefault="00D657E9" w:rsidP="00B70749">
      <w:pPr>
        <w:spacing w:line="480" w:lineRule="auto"/>
        <w:rPr>
          <w:rFonts w:ascii="Times" w:hAnsi="Times"/>
        </w:rPr>
      </w:pPr>
    </w:p>
    <w:p w14:paraId="756E7DCF" w14:textId="3E7ADF75" w:rsidR="007237B4" w:rsidRDefault="00233DCA" w:rsidP="00B70749">
      <w:pPr>
        <w:spacing w:line="480" w:lineRule="auto"/>
        <w:rPr>
          <w:rFonts w:ascii="Times" w:hAnsi="Times"/>
        </w:rPr>
      </w:pPr>
      <w:r w:rsidRPr="00D657E9">
        <w:rPr>
          <w:rFonts w:ascii="Times" w:hAnsi="Times"/>
        </w:rPr>
        <w:tab/>
        <w:t xml:space="preserve">Presence of prevalent poverty across the country and the need to reach out-of school children and improve health and nutrition suggest room for the Cash Transfers in improving the conditions. In recent years, government has started to get involved in the design and implementation of Cash Transfers in Myanmar </w:t>
      </w:r>
      <w:r w:rsidR="00A74033">
        <w:rPr>
          <w:rFonts w:ascii="Times" w:hAnsi="Times"/>
        </w:rPr>
        <w:t>(</w:t>
      </w:r>
      <w:r w:rsidR="00A74033" w:rsidRPr="00565F97">
        <w:rPr>
          <w:rFonts w:ascii="Times" w:hAnsi="Times" w:cs="Calibri"/>
        </w:rPr>
        <w:t xml:space="preserve">Mariana </w:t>
      </w:r>
      <w:proofErr w:type="spellStart"/>
      <w:r w:rsidR="00A74033" w:rsidRPr="00565F97">
        <w:rPr>
          <w:rFonts w:ascii="Times" w:hAnsi="Times" w:cs="Calibri"/>
        </w:rPr>
        <w:t>Infante-Villarroel</w:t>
      </w:r>
      <w:proofErr w:type="spellEnd"/>
      <w:r w:rsidR="00A74033" w:rsidRPr="00565F97">
        <w:rPr>
          <w:rFonts w:ascii="Times" w:hAnsi="Times" w:cs="Calibri"/>
        </w:rPr>
        <w:t xml:space="preserve"> </w:t>
      </w:r>
      <w:r w:rsidR="00A74033" w:rsidRPr="00565F97">
        <w:rPr>
          <w:rFonts w:ascii="Times" w:hAnsi="Times" w:cs="Calibri"/>
        </w:rPr>
        <w:lastRenderedPageBreak/>
        <w:t>2015)</w:t>
      </w:r>
      <w:r w:rsidR="00A74033" w:rsidRPr="00D657E9">
        <w:rPr>
          <w:rFonts w:ascii="Times" w:hAnsi="Times"/>
        </w:rPr>
        <w:t xml:space="preserve">. </w:t>
      </w:r>
      <w:r w:rsidRPr="00D657E9">
        <w:rPr>
          <w:rFonts w:ascii="Times" w:hAnsi="Times"/>
        </w:rPr>
        <w:t>In fact, simulations done during the</w:t>
      </w:r>
      <w:r w:rsidR="006F0B95" w:rsidRPr="00D657E9">
        <w:rPr>
          <w:rFonts w:ascii="Times" w:hAnsi="Times"/>
        </w:rPr>
        <w:t xml:space="preserve"> Assessment-Based National Dialogue estimated that scaling up the stipends program to all poor children in school could cost as little as 0.15 percent of gross domestic product (GDP) in 2024 </w:t>
      </w:r>
      <w:r w:rsidR="00A74033">
        <w:rPr>
          <w:rFonts w:ascii="Times" w:hAnsi="Times"/>
        </w:rPr>
        <w:t>(</w:t>
      </w:r>
      <w:r w:rsidR="00A74033" w:rsidRPr="00565F97">
        <w:rPr>
          <w:rFonts w:ascii="Times" w:hAnsi="Times" w:cs="Calibri"/>
        </w:rPr>
        <w:t xml:space="preserve">Mariana </w:t>
      </w:r>
      <w:proofErr w:type="spellStart"/>
      <w:r w:rsidR="00A74033" w:rsidRPr="00565F97">
        <w:rPr>
          <w:rFonts w:ascii="Times" w:hAnsi="Times" w:cs="Calibri"/>
        </w:rPr>
        <w:t>Infante-Villarroel</w:t>
      </w:r>
      <w:proofErr w:type="spellEnd"/>
      <w:r w:rsidR="00A74033" w:rsidRPr="00565F97">
        <w:rPr>
          <w:rFonts w:ascii="Times" w:hAnsi="Times" w:cs="Calibri"/>
        </w:rPr>
        <w:t xml:space="preserve"> 2015)</w:t>
      </w:r>
      <w:r w:rsidR="00A74033" w:rsidRPr="00D657E9">
        <w:rPr>
          <w:rFonts w:ascii="Times" w:hAnsi="Times"/>
        </w:rPr>
        <w:t xml:space="preserve">. </w:t>
      </w:r>
      <w:r w:rsidR="006F0B95" w:rsidRPr="00D657E9">
        <w:rPr>
          <w:rFonts w:ascii="Times" w:hAnsi="Times"/>
        </w:rPr>
        <w:t>considering the low costs of schooling in Myanmar. Quality of schooling would be another factor to consider, but ensuring access to education for poor children would only require 0.15 percent of gross domestic product and be</w:t>
      </w:r>
      <w:r w:rsidR="007237B4" w:rsidRPr="00D657E9">
        <w:rPr>
          <w:rFonts w:ascii="Times" w:hAnsi="Times"/>
        </w:rPr>
        <w:t xml:space="preserve"> a worthwhile </w:t>
      </w:r>
      <w:r w:rsidR="00FA680D" w:rsidRPr="00D657E9">
        <w:rPr>
          <w:rFonts w:ascii="Times" w:hAnsi="Times"/>
        </w:rPr>
        <w:t>Program</w:t>
      </w:r>
      <w:r w:rsidR="007237B4" w:rsidRPr="00D657E9">
        <w:rPr>
          <w:rFonts w:ascii="Times" w:hAnsi="Times"/>
        </w:rPr>
        <w:t xml:space="preserve"> to invest considering the potential return. </w:t>
      </w:r>
    </w:p>
    <w:p w14:paraId="2A1D6A19" w14:textId="77777777" w:rsidR="00D657E9" w:rsidRPr="00D657E9" w:rsidRDefault="00D657E9" w:rsidP="00B70749">
      <w:pPr>
        <w:spacing w:line="480" w:lineRule="auto"/>
        <w:rPr>
          <w:rFonts w:ascii="Times" w:hAnsi="Times"/>
        </w:rPr>
      </w:pPr>
    </w:p>
    <w:p w14:paraId="4A7F19A5" w14:textId="1C7D948E" w:rsidR="004840F1" w:rsidRDefault="004840F1" w:rsidP="00B70749">
      <w:pPr>
        <w:spacing w:line="480" w:lineRule="auto"/>
        <w:rPr>
          <w:rFonts w:ascii="Times" w:hAnsi="Times"/>
        </w:rPr>
      </w:pPr>
      <w:r w:rsidRPr="00D657E9">
        <w:rPr>
          <w:rFonts w:ascii="Times" w:hAnsi="Times"/>
        </w:rPr>
        <w:tab/>
        <w:t xml:space="preserve">Considering the limitations of research and short history of Cash Transfers in Myanmar, we will take a closer look at the Cash Transfers in Philippines. </w:t>
      </w:r>
      <w:r w:rsidR="00C549CC" w:rsidRPr="00D657E9">
        <w:rPr>
          <w:rFonts w:ascii="Times" w:hAnsi="Times"/>
        </w:rPr>
        <w:t xml:space="preserve">To provide some background context to Philippines, despite the average of 4 percent economic growth over the past decade, the Philippines has not seen a reduction in the poverty rate. And the Philippines, though ahead of Myanmar also lags in progress toward Key Millennium Development goal Targets due to inequalities in health and education outcomes between income groups and across various regions. And hence to resolve these issues, the Government launched a conditional cash transfer (CCT) program called the </w:t>
      </w:r>
      <w:proofErr w:type="spellStart"/>
      <w:r w:rsidR="00C549CC" w:rsidRPr="00D657E9">
        <w:rPr>
          <w:rFonts w:ascii="Times" w:hAnsi="Times"/>
          <w:i/>
        </w:rPr>
        <w:t>Pantawrid</w:t>
      </w:r>
      <w:proofErr w:type="spellEnd"/>
      <w:r w:rsidR="00C549CC" w:rsidRPr="00D657E9">
        <w:rPr>
          <w:rFonts w:ascii="Times" w:hAnsi="Times"/>
          <w:i/>
        </w:rPr>
        <w:t xml:space="preserve"> </w:t>
      </w:r>
      <w:proofErr w:type="spellStart"/>
      <w:r w:rsidR="00C549CC" w:rsidRPr="00D657E9">
        <w:rPr>
          <w:rFonts w:ascii="Times" w:hAnsi="Times"/>
          <w:i/>
        </w:rPr>
        <w:t>Pamilyang</w:t>
      </w:r>
      <w:proofErr w:type="spellEnd"/>
      <w:r w:rsidR="00C549CC" w:rsidRPr="00D657E9">
        <w:rPr>
          <w:rFonts w:ascii="Times" w:hAnsi="Times"/>
          <w:i/>
        </w:rPr>
        <w:t xml:space="preserve"> Pilipino Program (or </w:t>
      </w:r>
      <w:proofErr w:type="spellStart"/>
      <w:r w:rsidR="00C549CC" w:rsidRPr="00D657E9">
        <w:rPr>
          <w:rFonts w:ascii="Times" w:hAnsi="Times"/>
          <w:i/>
        </w:rPr>
        <w:t>Pantawid</w:t>
      </w:r>
      <w:proofErr w:type="spellEnd"/>
      <w:r w:rsidR="00C549CC" w:rsidRPr="00D657E9">
        <w:rPr>
          <w:rFonts w:ascii="Times" w:hAnsi="Times"/>
          <w:i/>
        </w:rPr>
        <w:t xml:space="preserve"> </w:t>
      </w:r>
      <w:proofErr w:type="spellStart"/>
      <w:r w:rsidR="00C549CC" w:rsidRPr="00D657E9">
        <w:rPr>
          <w:rFonts w:ascii="Times" w:hAnsi="Times"/>
          <w:i/>
        </w:rPr>
        <w:t>Pamilya</w:t>
      </w:r>
      <w:proofErr w:type="spellEnd"/>
      <w:r w:rsidR="00C549CC" w:rsidRPr="00D657E9">
        <w:rPr>
          <w:rFonts w:ascii="Times" w:hAnsi="Times"/>
          <w:i/>
        </w:rPr>
        <w:t xml:space="preserve">), </w:t>
      </w:r>
      <w:r w:rsidR="00C549CC" w:rsidRPr="00D657E9">
        <w:rPr>
          <w:rFonts w:ascii="Times" w:hAnsi="Times"/>
        </w:rPr>
        <w:t>the cornerstone of the Government’s social prot</w:t>
      </w:r>
      <w:r w:rsidR="00181DDC" w:rsidRPr="00D657E9">
        <w:rPr>
          <w:rFonts w:ascii="Times" w:hAnsi="Times"/>
        </w:rPr>
        <w:t xml:space="preserve">ection efforts </w:t>
      </w:r>
      <w:r w:rsidR="00A74033">
        <w:rPr>
          <w:rFonts w:ascii="Times" w:hAnsi="Times"/>
        </w:rPr>
        <w:t>(</w:t>
      </w:r>
      <w:proofErr w:type="spellStart"/>
      <w:r w:rsidR="00A74033" w:rsidRPr="00565F97">
        <w:rPr>
          <w:rFonts w:ascii="Times" w:hAnsi="Times"/>
        </w:rPr>
        <w:t>Nazm</w:t>
      </w:r>
      <w:r w:rsidR="00A74033">
        <w:rPr>
          <w:rFonts w:ascii="Times" w:hAnsi="Times"/>
        </w:rPr>
        <w:t>ul</w:t>
      </w:r>
      <w:proofErr w:type="spellEnd"/>
      <w:r w:rsidR="00A74033">
        <w:rPr>
          <w:rFonts w:ascii="Times" w:hAnsi="Times"/>
        </w:rPr>
        <w:t xml:space="preserve"> </w:t>
      </w:r>
      <w:proofErr w:type="spellStart"/>
      <w:r w:rsidR="00A74033">
        <w:rPr>
          <w:rFonts w:ascii="Times" w:hAnsi="Times"/>
        </w:rPr>
        <w:t>Chaudhury</w:t>
      </w:r>
      <w:proofErr w:type="spellEnd"/>
      <w:r w:rsidR="00A74033">
        <w:rPr>
          <w:rFonts w:ascii="Times" w:hAnsi="Times"/>
        </w:rPr>
        <w:t xml:space="preserve"> et al </w:t>
      </w:r>
      <w:r w:rsidR="00A74033" w:rsidRPr="00565F97">
        <w:rPr>
          <w:rFonts w:ascii="Times" w:hAnsi="Times"/>
        </w:rPr>
        <w:t>2013)</w:t>
      </w:r>
      <w:r w:rsidR="00A74033">
        <w:rPr>
          <w:rFonts w:ascii="Times" w:hAnsi="Times"/>
        </w:rPr>
        <w:t>.</w:t>
      </w:r>
      <w:r w:rsidR="00A74033" w:rsidRPr="00565F97">
        <w:rPr>
          <w:rFonts w:ascii="Times" w:hAnsi="Times"/>
        </w:rPr>
        <w:t xml:space="preserve"> </w:t>
      </w:r>
      <w:r w:rsidR="00C549CC" w:rsidRPr="00D657E9">
        <w:rPr>
          <w:rFonts w:ascii="Times" w:hAnsi="Times"/>
        </w:rPr>
        <w:t xml:space="preserve">The overall objective of this CCT program was to assist poor households purchase food, while at the same time promoting investments in education and health of their children to help </w:t>
      </w:r>
      <w:r w:rsidR="00855B9F">
        <w:rPr>
          <w:rFonts w:ascii="Times" w:hAnsi="Times"/>
        </w:rPr>
        <w:t>cease</w:t>
      </w:r>
      <w:r w:rsidR="00C549CC" w:rsidRPr="00D657E9">
        <w:rPr>
          <w:rFonts w:ascii="Times" w:hAnsi="Times"/>
        </w:rPr>
        <w:t xml:space="preserve"> the </w:t>
      </w:r>
      <w:r w:rsidR="00855B9F">
        <w:rPr>
          <w:rFonts w:ascii="Times" w:hAnsi="Times"/>
        </w:rPr>
        <w:t>intergenerational transfer of</w:t>
      </w:r>
      <w:r w:rsidR="00C549CC" w:rsidRPr="00D657E9">
        <w:rPr>
          <w:rFonts w:ascii="Times" w:hAnsi="Times"/>
        </w:rPr>
        <w:t xml:space="preserve"> poverty. Health Grants and Education Grants were provided and beneficiary households hand to comply with specific health and educational </w:t>
      </w:r>
      <w:r w:rsidR="00A14E48" w:rsidRPr="00D657E9">
        <w:rPr>
          <w:rFonts w:ascii="Times" w:hAnsi="Times"/>
        </w:rPr>
        <w:t>conditionality</w:t>
      </w:r>
      <w:r w:rsidR="00C549CC" w:rsidRPr="00D657E9">
        <w:rPr>
          <w:rFonts w:ascii="Times" w:hAnsi="Times"/>
        </w:rPr>
        <w:t xml:space="preserve"> in order to receive cash transfers through the program. </w:t>
      </w:r>
      <w:r w:rsidR="00EA42F4" w:rsidRPr="00D657E9">
        <w:rPr>
          <w:rFonts w:ascii="Times" w:hAnsi="Times"/>
        </w:rPr>
        <w:t xml:space="preserve">The study found </w:t>
      </w:r>
      <w:r w:rsidR="00EA42F4" w:rsidRPr="00D657E9">
        <w:rPr>
          <w:rFonts w:ascii="Times" w:hAnsi="Times"/>
        </w:rPr>
        <w:lastRenderedPageBreak/>
        <w:t xml:space="preserve">that </w:t>
      </w:r>
      <w:proofErr w:type="spellStart"/>
      <w:r w:rsidR="00EA42F4" w:rsidRPr="00D657E9">
        <w:rPr>
          <w:rFonts w:ascii="Times" w:hAnsi="Times"/>
          <w:i/>
        </w:rPr>
        <w:t>Pantawid</w:t>
      </w:r>
      <w:proofErr w:type="spellEnd"/>
      <w:r w:rsidR="00EA42F4" w:rsidRPr="00D657E9">
        <w:rPr>
          <w:rFonts w:ascii="Times" w:hAnsi="Times"/>
          <w:i/>
        </w:rPr>
        <w:t xml:space="preserve"> </w:t>
      </w:r>
      <w:proofErr w:type="spellStart"/>
      <w:r w:rsidR="00EA42F4" w:rsidRPr="00D657E9">
        <w:rPr>
          <w:rFonts w:ascii="Times" w:hAnsi="Times"/>
          <w:i/>
        </w:rPr>
        <w:t>Pamilya</w:t>
      </w:r>
      <w:proofErr w:type="spellEnd"/>
      <w:r w:rsidR="00EA42F4" w:rsidRPr="00D657E9">
        <w:rPr>
          <w:rFonts w:ascii="Times" w:hAnsi="Times"/>
          <w:i/>
        </w:rPr>
        <w:t xml:space="preserve"> </w:t>
      </w:r>
      <w:r w:rsidR="00EA42F4" w:rsidRPr="00D657E9">
        <w:rPr>
          <w:rFonts w:ascii="Times" w:hAnsi="Times"/>
        </w:rPr>
        <w:t xml:space="preserve">has a strong impact in school enrollment for young children. With the exception for very young preschool-aged children, there was increased school attendance across all school-aged groups </w:t>
      </w:r>
      <w:r w:rsidR="00A74033">
        <w:rPr>
          <w:rFonts w:ascii="Times" w:hAnsi="Times"/>
        </w:rPr>
        <w:t>(</w:t>
      </w:r>
      <w:proofErr w:type="spellStart"/>
      <w:r w:rsidR="00A74033" w:rsidRPr="00565F97">
        <w:rPr>
          <w:rFonts w:ascii="Times" w:hAnsi="Times"/>
        </w:rPr>
        <w:t>Nazm</w:t>
      </w:r>
      <w:r w:rsidR="00A74033">
        <w:rPr>
          <w:rFonts w:ascii="Times" w:hAnsi="Times"/>
        </w:rPr>
        <w:t>ul</w:t>
      </w:r>
      <w:proofErr w:type="spellEnd"/>
      <w:r w:rsidR="00A74033">
        <w:rPr>
          <w:rFonts w:ascii="Times" w:hAnsi="Times"/>
        </w:rPr>
        <w:t xml:space="preserve"> </w:t>
      </w:r>
      <w:proofErr w:type="spellStart"/>
      <w:r w:rsidR="00A74033">
        <w:rPr>
          <w:rFonts w:ascii="Times" w:hAnsi="Times"/>
        </w:rPr>
        <w:t>Chaudhury</w:t>
      </w:r>
      <w:proofErr w:type="spellEnd"/>
      <w:r w:rsidR="00A74033">
        <w:rPr>
          <w:rFonts w:ascii="Times" w:hAnsi="Times"/>
        </w:rPr>
        <w:t xml:space="preserve"> et al </w:t>
      </w:r>
      <w:r w:rsidR="00A74033" w:rsidRPr="00565F97">
        <w:rPr>
          <w:rFonts w:ascii="Times" w:hAnsi="Times"/>
        </w:rPr>
        <w:t>2013)</w:t>
      </w:r>
      <w:r w:rsidR="00A74033">
        <w:rPr>
          <w:rFonts w:ascii="Times" w:hAnsi="Times"/>
        </w:rPr>
        <w:t>.</w:t>
      </w:r>
      <w:r w:rsidR="00A74033" w:rsidRPr="00565F97">
        <w:rPr>
          <w:rFonts w:ascii="Times" w:hAnsi="Times"/>
        </w:rPr>
        <w:t xml:space="preserve"> </w:t>
      </w:r>
      <w:r w:rsidR="00EA42F4" w:rsidRPr="00D657E9">
        <w:rPr>
          <w:rFonts w:ascii="Times" w:hAnsi="Times"/>
        </w:rPr>
        <w:t xml:space="preserve">However, the program has not improved levels of school enrollment for older children in </w:t>
      </w:r>
      <w:proofErr w:type="spellStart"/>
      <w:r w:rsidR="00EA42F4" w:rsidRPr="00D657E9">
        <w:rPr>
          <w:rFonts w:ascii="Times" w:hAnsi="Times"/>
          <w:i/>
        </w:rPr>
        <w:t>Pantawid</w:t>
      </w:r>
      <w:proofErr w:type="spellEnd"/>
      <w:r w:rsidR="00EA42F4" w:rsidRPr="00D657E9">
        <w:rPr>
          <w:rFonts w:ascii="Times" w:hAnsi="Times"/>
          <w:i/>
        </w:rPr>
        <w:t xml:space="preserve"> </w:t>
      </w:r>
      <w:r w:rsidR="00A74033">
        <w:rPr>
          <w:rFonts w:ascii="Times" w:hAnsi="Times"/>
        </w:rPr>
        <w:t>(</w:t>
      </w:r>
      <w:proofErr w:type="spellStart"/>
      <w:r w:rsidR="00A74033" w:rsidRPr="00565F97">
        <w:rPr>
          <w:rFonts w:ascii="Times" w:hAnsi="Times"/>
        </w:rPr>
        <w:t>Nazm</w:t>
      </w:r>
      <w:r w:rsidR="00A74033">
        <w:rPr>
          <w:rFonts w:ascii="Times" w:hAnsi="Times"/>
        </w:rPr>
        <w:t>ul</w:t>
      </w:r>
      <w:proofErr w:type="spellEnd"/>
      <w:r w:rsidR="00A74033">
        <w:rPr>
          <w:rFonts w:ascii="Times" w:hAnsi="Times"/>
        </w:rPr>
        <w:t xml:space="preserve"> </w:t>
      </w:r>
      <w:proofErr w:type="spellStart"/>
      <w:r w:rsidR="00A74033">
        <w:rPr>
          <w:rFonts w:ascii="Times" w:hAnsi="Times"/>
        </w:rPr>
        <w:t>Chaudhury</w:t>
      </w:r>
      <w:proofErr w:type="spellEnd"/>
      <w:r w:rsidR="00A74033">
        <w:rPr>
          <w:rFonts w:ascii="Times" w:hAnsi="Times"/>
        </w:rPr>
        <w:t xml:space="preserve"> et al </w:t>
      </w:r>
      <w:r w:rsidR="00A74033" w:rsidRPr="00565F97">
        <w:rPr>
          <w:rFonts w:ascii="Times" w:hAnsi="Times"/>
        </w:rPr>
        <w:t>2013)</w:t>
      </w:r>
      <w:r w:rsidR="00A74033">
        <w:rPr>
          <w:rFonts w:ascii="Times" w:hAnsi="Times"/>
        </w:rPr>
        <w:t>.</w:t>
      </w:r>
      <w:r w:rsidR="00A74033" w:rsidRPr="00565F97">
        <w:rPr>
          <w:rFonts w:ascii="Times" w:hAnsi="Times"/>
        </w:rPr>
        <w:t xml:space="preserve"> </w:t>
      </w:r>
      <w:r w:rsidR="00FC29AA" w:rsidRPr="00D657E9">
        <w:rPr>
          <w:rFonts w:ascii="Times" w:hAnsi="Times"/>
        </w:rPr>
        <w:t>A possible explanation for the program being less effective in addressing school enrollment of older children could be that the direct costs and opportunity costs of schooling may be considerably higher for older children. In fact, tuition costs of older children are higher, and more importantly, they can make earnings if they were to work, and hence would be encouraged by their parents to help sustain the family. The opportunity cost of education for older children is higher and in fact, this finding that the program helped boost enrollment for younger children but unable to keep older children is consis</w:t>
      </w:r>
      <w:r w:rsidR="00A74033">
        <w:rPr>
          <w:rFonts w:ascii="Times" w:hAnsi="Times"/>
        </w:rPr>
        <w:t>tent among studies (</w:t>
      </w:r>
      <w:proofErr w:type="spellStart"/>
      <w:r w:rsidR="00A74033" w:rsidRPr="00565F97">
        <w:rPr>
          <w:rFonts w:ascii="Times" w:hAnsi="Times"/>
        </w:rPr>
        <w:t>Nazm</w:t>
      </w:r>
      <w:r w:rsidR="00A74033">
        <w:rPr>
          <w:rFonts w:ascii="Times" w:hAnsi="Times"/>
        </w:rPr>
        <w:t>ul</w:t>
      </w:r>
      <w:proofErr w:type="spellEnd"/>
      <w:r w:rsidR="00A74033">
        <w:rPr>
          <w:rFonts w:ascii="Times" w:hAnsi="Times"/>
        </w:rPr>
        <w:t xml:space="preserve"> </w:t>
      </w:r>
      <w:proofErr w:type="spellStart"/>
      <w:r w:rsidR="00A74033">
        <w:rPr>
          <w:rFonts w:ascii="Times" w:hAnsi="Times"/>
        </w:rPr>
        <w:t>Chaudhury</w:t>
      </w:r>
      <w:proofErr w:type="spellEnd"/>
      <w:r w:rsidR="00A74033">
        <w:rPr>
          <w:rFonts w:ascii="Times" w:hAnsi="Times"/>
        </w:rPr>
        <w:t xml:space="preserve"> et al </w:t>
      </w:r>
      <w:r w:rsidR="00A74033" w:rsidRPr="00565F97">
        <w:rPr>
          <w:rFonts w:ascii="Times" w:hAnsi="Times"/>
        </w:rPr>
        <w:t>2013)</w:t>
      </w:r>
      <w:r w:rsidR="00A74033">
        <w:rPr>
          <w:rFonts w:ascii="Times" w:hAnsi="Times"/>
        </w:rPr>
        <w:t>.</w:t>
      </w:r>
    </w:p>
    <w:p w14:paraId="457C0292" w14:textId="77777777" w:rsidR="00D657E9" w:rsidRPr="00D657E9" w:rsidRDefault="00D657E9" w:rsidP="00B70749">
      <w:pPr>
        <w:spacing w:line="480" w:lineRule="auto"/>
        <w:rPr>
          <w:rFonts w:ascii="Times" w:hAnsi="Times"/>
        </w:rPr>
      </w:pPr>
    </w:p>
    <w:p w14:paraId="504015BC" w14:textId="5365B443" w:rsidR="00485F3C" w:rsidRDefault="00485F3C" w:rsidP="00B70749">
      <w:pPr>
        <w:spacing w:line="480" w:lineRule="auto"/>
        <w:rPr>
          <w:rFonts w:ascii="Times" w:hAnsi="Times"/>
        </w:rPr>
      </w:pPr>
      <w:r w:rsidRPr="00D657E9">
        <w:rPr>
          <w:rFonts w:ascii="Times" w:hAnsi="Times"/>
        </w:rPr>
        <w:tab/>
        <w:t xml:space="preserve">In terms of Health, the study found that </w:t>
      </w:r>
      <w:proofErr w:type="spellStart"/>
      <w:r w:rsidRPr="00D657E9">
        <w:rPr>
          <w:rFonts w:ascii="Times" w:hAnsi="Times"/>
          <w:i/>
        </w:rPr>
        <w:t>Pantawid</w:t>
      </w:r>
      <w:proofErr w:type="spellEnd"/>
      <w:r w:rsidRPr="00D657E9">
        <w:rPr>
          <w:rFonts w:ascii="Times" w:hAnsi="Times"/>
          <w:i/>
        </w:rPr>
        <w:t xml:space="preserve"> </w:t>
      </w:r>
      <w:proofErr w:type="spellStart"/>
      <w:r w:rsidRPr="00D657E9">
        <w:rPr>
          <w:rFonts w:ascii="Times" w:hAnsi="Times"/>
          <w:i/>
        </w:rPr>
        <w:t>Pamilya</w:t>
      </w:r>
      <w:proofErr w:type="spellEnd"/>
      <w:r w:rsidRPr="00D657E9">
        <w:rPr>
          <w:rFonts w:ascii="Times" w:hAnsi="Times"/>
          <w:i/>
        </w:rPr>
        <w:t xml:space="preserve"> </w:t>
      </w:r>
      <w:r w:rsidRPr="00D657E9">
        <w:rPr>
          <w:rFonts w:ascii="Times" w:hAnsi="Times"/>
        </w:rPr>
        <w:t>increased basic health services for poor mothers, with poor pregnant women attending antenatal and postnatal care</w:t>
      </w:r>
      <w:r w:rsidR="00A74033">
        <w:rPr>
          <w:rFonts w:ascii="Times" w:hAnsi="Times"/>
        </w:rPr>
        <w:t xml:space="preserve"> (</w:t>
      </w:r>
      <w:proofErr w:type="spellStart"/>
      <w:r w:rsidR="00A74033" w:rsidRPr="00565F97">
        <w:rPr>
          <w:rFonts w:ascii="Times" w:hAnsi="Times"/>
        </w:rPr>
        <w:t>Nazm</w:t>
      </w:r>
      <w:r w:rsidR="00A74033">
        <w:rPr>
          <w:rFonts w:ascii="Times" w:hAnsi="Times"/>
        </w:rPr>
        <w:t>ul</w:t>
      </w:r>
      <w:proofErr w:type="spellEnd"/>
      <w:r w:rsidR="00A74033">
        <w:rPr>
          <w:rFonts w:ascii="Times" w:hAnsi="Times"/>
        </w:rPr>
        <w:t xml:space="preserve"> </w:t>
      </w:r>
      <w:proofErr w:type="spellStart"/>
      <w:r w:rsidR="00A74033">
        <w:rPr>
          <w:rFonts w:ascii="Times" w:hAnsi="Times"/>
        </w:rPr>
        <w:t>Chaudhury</w:t>
      </w:r>
      <w:proofErr w:type="spellEnd"/>
      <w:r w:rsidR="00A74033">
        <w:rPr>
          <w:rFonts w:ascii="Times" w:hAnsi="Times"/>
        </w:rPr>
        <w:t xml:space="preserve"> et al </w:t>
      </w:r>
      <w:r w:rsidR="00A74033" w:rsidRPr="00565F97">
        <w:rPr>
          <w:rFonts w:ascii="Times" w:hAnsi="Times"/>
        </w:rPr>
        <w:t>2013)</w:t>
      </w:r>
      <w:r w:rsidR="00A74033">
        <w:rPr>
          <w:rFonts w:ascii="Times" w:hAnsi="Times"/>
        </w:rPr>
        <w:t>.</w:t>
      </w:r>
      <w:r w:rsidR="00A74033" w:rsidRPr="00565F97">
        <w:rPr>
          <w:rFonts w:ascii="Times" w:hAnsi="Times"/>
        </w:rPr>
        <w:t xml:space="preserve"> </w:t>
      </w:r>
      <w:r w:rsidRPr="00D657E9">
        <w:rPr>
          <w:rFonts w:ascii="Times" w:hAnsi="Times"/>
        </w:rPr>
        <w:t xml:space="preserve">Yet the study found no evidence that there were trained professionals to assist delivery, and facilities to assist delivery. And antenatal visits did not necessarily translate into better health outcomes for mothers and newborns </w:t>
      </w:r>
      <w:r w:rsidR="00A74033">
        <w:rPr>
          <w:rFonts w:ascii="Times" w:hAnsi="Times"/>
        </w:rPr>
        <w:t>(</w:t>
      </w:r>
      <w:proofErr w:type="spellStart"/>
      <w:r w:rsidR="00A74033" w:rsidRPr="00565F97">
        <w:rPr>
          <w:rFonts w:ascii="Times" w:hAnsi="Times"/>
        </w:rPr>
        <w:t>Nazm</w:t>
      </w:r>
      <w:r w:rsidR="00A74033">
        <w:rPr>
          <w:rFonts w:ascii="Times" w:hAnsi="Times"/>
        </w:rPr>
        <w:t>ul</w:t>
      </w:r>
      <w:proofErr w:type="spellEnd"/>
      <w:r w:rsidR="00A74033">
        <w:rPr>
          <w:rFonts w:ascii="Times" w:hAnsi="Times"/>
        </w:rPr>
        <w:t xml:space="preserve"> </w:t>
      </w:r>
      <w:proofErr w:type="spellStart"/>
      <w:r w:rsidR="00A74033">
        <w:rPr>
          <w:rFonts w:ascii="Times" w:hAnsi="Times"/>
        </w:rPr>
        <w:t>Chaudhury</w:t>
      </w:r>
      <w:proofErr w:type="spellEnd"/>
      <w:r w:rsidR="00A74033">
        <w:rPr>
          <w:rFonts w:ascii="Times" w:hAnsi="Times"/>
        </w:rPr>
        <w:t xml:space="preserve"> et al </w:t>
      </w:r>
      <w:r w:rsidR="00A74033" w:rsidRPr="00565F97">
        <w:rPr>
          <w:rFonts w:ascii="Times" w:hAnsi="Times"/>
        </w:rPr>
        <w:t>2013)</w:t>
      </w:r>
      <w:r w:rsidR="00A74033">
        <w:rPr>
          <w:rFonts w:ascii="Times" w:hAnsi="Times"/>
        </w:rPr>
        <w:t>.</w:t>
      </w:r>
      <w:r w:rsidR="00A74033" w:rsidRPr="00565F97">
        <w:rPr>
          <w:rFonts w:ascii="Times" w:hAnsi="Times"/>
        </w:rPr>
        <w:t xml:space="preserve"> </w:t>
      </w:r>
      <w:r w:rsidRPr="00D657E9">
        <w:rPr>
          <w:rFonts w:ascii="Times" w:hAnsi="Times"/>
        </w:rPr>
        <w:t xml:space="preserve">In other words, Cash Transfer resulted in increased access to these facilities, but these facilities being poorly equipped in terms of facilities and obstetricians (considering the poor health care system in the Philippines) did not necessarily translate to improved health outcomes. </w:t>
      </w:r>
    </w:p>
    <w:p w14:paraId="36D57DB5" w14:textId="77777777" w:rsidR="00D657E9" w:rsidRPr="00D657E9" w:rsidRDefault="00D657E9" w:rsidP="00B70749">
      <w:pPr>
        <w:spacing w:line="480" w:lineRule="auto"/>
        <w:rPr>
          <w:rFonts w:ascii="Times" w:hAnsi="Times"/>
        </w:rPr>
      </w:pPr>
    </w:p>
    <w:p w14:paraId="37445050" w14:textId="60248CBF" w:rsidR="00D657E9" w:rsidRDefault="00B672F5" w:rsidP="00B70749">
      <w:pPr>
        <w:spacing w:line="480" w:lineRule="auto"/>
        <w:rPr>
          <w:rFonts w:ascii="Times" w:hAnsi="Times"/>
        </w:rPr>
      </w:pPr>
      <w:r w:rsidRPr="00D657E9">
        <w:rPr>
          <w:rFonts w:ascii="Times" w:hAnsi="Times"/>
        </w:rPr>
        <w:lastRenderedPageBreak/>
        <w:tab/>
        <w:t xml:space="preserve">Very significantly, </w:t>
      </w:r>
      <w:r w:rsidR="00334D4B" w:rsidRPr="00D657E9">
        <w:rPr>
          <w:rFonts w:ascii="Times" w:hAnsi="Times"/>
        </w:rPr>
        <w:t xml:space="preserve">despite the concerns that the program </w:t>
      </w:r>
      <w:r w:rsidR="004F67B1" w:rsidRPr="00D657E9">
        <w:rPr>
          <w:rFonts w:ascii="Times" w:hAnsi="Times"/>
        </w:rPr>
        <w:t xml:space="preserve">might create dependency among the beneficiary population and prevent self-reliance, the study found that the introduction of </w:t>
      </w:r>
      <w:proofErr w:type="spellStart"/>
      <w:r w:rsidR="004F67B1" w:rsidRPr="00D657E9">
        <w:rPr>
          <w:rFonts w:ascii="Times" w:hAnsi="Times"/>
          <w:i/>
        </w:rPr>
        <w:t>Pantawid</w:t>
      </w:r>
      <w:proofErr w:type="spellEnd"/>
      <w:r w:rsidR="004F67B1" w:rsidRPr="00D657E9">
        <w:rPr>
          <w:rFonts w:ascii="Times" w:hAnsi="Times"/>
          <w:i/>
        </w:rPr>
        <w:t xml:space="preserve"> </w:t>
      </w:r>
      <w:proofErr w:type="spellStart"/>
      <w:r w:rsidR="004F67B1" w:rsidRPr="00D657E9">
        <w:rPr>
          <w:rFonts w:ascii="Times" w:hAnsi="Times"/>
          <w:i/>
        </w:rPr>
        <w:t>Pamilya</w:t>
      </w:r>
      <w:proofErr w:type="spellEnd"/>
      <w:r w:rsidR="004F67B1" w:rsidRPr="00D657E9">
        <w:rPr>
          <w:rFonts w:ascii="Times" w:hAnsi="Times"/>
          <w:i/>
        </w:rPr>
        <w:t xml:space="preserve"> </w:t>
      </w:r>
      <w:r w:rsidR="004F67B1" w:rsidRPr="00D657E9">
        <w:rPr>
          <w:rFonts w:ascii="Times" w:hAnsi="Times"/>
        </w:rPr>
        <w:t xml:space="preserve">did </w:t>
      </w:r>
      <w:r w:rsidR="004F67B1" w:rsidRPr="00D657E9">
        <w:rPr>
          <w:rFonts w:ascii="Times" w:hAnsi="Times"/>
          <w:i/>
        </w:rPr>
        <w:t xml:space="preserve">not </w:t>
      </w:r>
      <w:r w:rsidR="004F67B1" w:rsidRPr="00D657E9">
        <w:rPr>
          <w:rFonts w:ascii="Times" w:hAnsi="Times"/>
        </w:rPr>
        <w:t xml:space="preserve">encourage households to work less or make less effort to obtain more work </w:t>
      </w:r>
      <w:r w:rsidR="00A74033">
        <w:rPr>
          <w:rFonts w:ascii="Times" w:hAnsi="Times"/>
        </w:rPr>
        <w:t>(</w:t>
      </w:r>
      <w:proofErr w:type="spellStart"/>
      <w:r w:rsidR="00A74033" w:rsidRPr="00565F97">
        <w:rPr>
          <w:rFonts w:ascii="Times" w:hAnsi="Times"/>
        </w:rPr>
        <w:t>Nazm</w:t>
      </w:r>
      <w:r w:rsidR="00A74033">
        <w:rPr>
          <w:rFonts w:ascii="Times" w:hAnsi="Times"/>
        </w:rPr>
        <w:t>ul</w:t>
      </w:r>
      <w:proofErr w:type="spellEnd"/>
      <w:r w:rsidR="00A74033">
        <w:rPr>
          <w:rFonts w:ascii="Times" w:hAnsi="Times"/>
        </w:rPr>
        <w:t xml:space="preserve"> </w:t>
      </w:r>
      <w:proofErr w:type="spellStart"/>
      <w:r w:rsidR="00A74033">
        <w:rPr>
          <w:rFonts w:ascii="Times" w:hAnsi="Times"/>
        </w:rPr>
        <w:t>Chaudhury</w:t>
      </w:r>
      <w:proofErr w:type="spellEnd"/>
      <w:r w:rsidR="00A74033">
        <w:rPr>
          <w:rFonts w:ascii="Times" w:hAnsi="Times"/>
        </w:rPr>
        <w:t xml:space="preserve"> et al </w:t>
      </w:r>
      <w:r w:rsidR="00A74033" w:rsidRPr="00565F97">
        <w:rPr>
          <w:rFonts w:ascii="Times" w:hAnsi="Times"/>
        </w:rPr>
        <w:t>2013)</w:t>
      </w:r>
      <w:r w:rsidR="00A74033">
        <w:rPr>
          <w:rFonts w:ascii="Times" w:hAnsi="Times"/>
        </w:rPr>
        <w:t>.</w:t>
      </w:r>
      <w:r w:rsidR="00A74033" w:rsidRPr="00565F97">
        <w:rPr>
          <w:rFonts w:ascii="Times" w:hAnsi="Times"/>
        </w:rPr>
        <w:t xml:space="preserve"> </w:t>
      </w:r>
      <w:r w:rsidR="004F67B1" w:rsidRPr="00D657E9">
        <w:rPr>
          <w:rFonts w:ascii="Times" w:hAnsi="Times"/>
        </w:rPr>
        <w:t xml:space="preserve">Moreover, contrary to concerns regarding potential increases in beneficiary household </w:t>
      </w:r>
      <w:r w:rsidR="003A2069">
        <w:rPr>
          <w:rFonts w:ascii="Times" w:hAnsi="Times"/>
        </w:rPr>
        <w:t>s</w:t>
      </w:r>
      <w:r w:rsidR="004F67B1" w:rsidRPr="00D657E9">
        <w:rPr>
          <w:rFonts w:ascii="Times" w:hAnsi="Times"/>
        </w:rPr>
        <w:t xml:space="preserve">pending on adult goods, the study found that spending on alcohol by poor households in </w:t>
      </w:r>
      <w:proofErr w:type="spellStart"/>
      <w:r w:rsidR="004F67B1" w:rsidRPr="00D657E9">
        <w:rPr>
          <w:rFonts w:ascii="Times" w:hAnsi="Times"/>
          <w:i/>
        </w:rPr>
        <w:t>Pantawid</w:t>
      </w:r>
      <w:proofErr w:type="spellEnd"/>
      <w:r w:rsidR="004F67B1" w:rsidRPr="00D657E9">
        <w:rPr>
          <w:rFonts w:ascii="Times" w:hAnsi="Times"/>
          <w:i/>
        </w:rPr>
        <w:t xml:space="preserve"> </w:t>
      </w:r>
      <w:r w:rsidR="004F67B1" w:rsidRPr="00D657E9">
        <w:rPr>
          <w:rFonts w:ascii="Times" w:hAnsi="Times"/>
        </w:rPr>
        <w:t>was lower compared to their counterparts in non-</w:t>
      </w:r>
      <w:proofErr w:type="spellStart"/>
      <w:r w:rsidR="004F67B1" w:rsidRPr="00D657E9">
        <w:rPr>
          <w:rFonts w:ascii="Times" w:hAnsi="Times"/>
          <w:i/>
        </w:rPr>
        <w:t>Pantwawid</w:t>
      </w:r>
      <w:proofErr w:type="spellEnd"/>
      <w:r w:rsidR="004F67B1" w:rsidRPr="00D657E9">
        <w:rPr>
          <w:rFonts w:ascii="Times" w:hAnsi="Times"/>
          <w:i/>
        </w:rPr>
        <w:t xml:space="preserve"> </w:t>
      </w:r>
      <w:r w:rsidR="00A74033">
        <w:rPr>
          <w:rFonts w:ascii="Times" w:hAnsi="Times"/>
        </w:rPr>
        <w:t>(</w:t>
      </w:r>
      <w:proofErr w:type="spellStart"/>
      <w:r w:rsidR="00A74033" w:rsidRPr="00565F97">
        <w:rPr>
          <w:rFonts w:ascii="Times" w:hAnsi="Times"/>
        </w:rPr>
        <w:t>Nazm</w:t>
      </w:r>
      <w:r w:rsidR="00A74033">
        <w:rPr>
          <w:rFonts w:ascii="Times" w:hAnsi="Times"/>
        </w:rPr>
        <w:t>ul</w:t>
      </w:r>
      <w:proofErr w:type="spellEnd"/>
      <w:r w:rsidR="00A74033">
        <w:rPr>
          <w:rFonts w:ascii="Times" w:hAnsi="Times"/>
        </w:rPr>
        <w:t xml:space="preserve"> </w:t>
      </w:r>
      <w:proofErr w:type="spellStart"/>
      <w:r w:rsidR="00A74033">
        <w:rPr>
          <w:rFonts w:ascii="Times" w:hAnsi="Times"/>
        </w:rPr>
        <w:t>Chaudhury</w:t>
      </w:r>
      <w:proofErr w:type="spellEnd"/>
      <w:r w:rsidR="00A74033">
        <w:rPr>
          <w:rFonts w:ascii="Times" w:hAnsi="Times"/>
        </w:rPr>
        <w:t xml:space="preserve"> et al </w:t>
      </w:r>
      <w:r w:rsidR="00A74033" w:rsidRPr="00565F97">
        <w:rPr>
          <w:rFonts w:ascii="Times" w:hAnsi="Times"/>
        </w:rPr>
        <w:t>2013)</w:t>
      </w:r>
      <w:r w:rsidR="00A74033">
        <w:rPr>
          <w:rFonts w:ascii="Times" w:hAnsi="Times"/>
        </w:rPr>
        <w:t>.</w:t>
      </w:r>
      <w:r w:rsidR="00A74033" w:rsidRPr="00565F97">
        <w:rPr>
          <w:rFonts w:ascii="Times" w:hAnsi="Times"/>
        </w:rPr>
        <w:t xml:space="preserve"> </w:t>
      </w:r>
      <w:r w:rsidR="00D52C78" w:rsidRPr="00D657E9">
        <w:rPr>
          <w:rFonts w:ascii="Times" w:hAnsi="Times"/>
        </w:rPr>
        <w:t xml:space="preserve">The study also dispelled concerns about potential effects on increasing fertility rates </w:t>
      </w:r>
      <w:r w:rsidR="00A74033">
        <w:rPr>
          <w:rFonts w:ascii="Times" w:hAnsi="Times"/>
        </w:rPr>
        <w:t>(</w:t>
      </w:r>
      <w:proofErr w:type="spellStart"/>
      <w:r w:rsidR="00A74033" w:rsidRPr="00565F97">
        <w:rPr>
          <w:rFonts w:ascii="Times" w:hAnsi="Times"/>
        </w:rPr>
        <w:t>Nazm</w:t>
      </w:r>
      <w:r w:rsidR="00A74033">
        <w:rPr>
          <w:rFonts w:ascii="Times" w:hAnsi="Times"/>
        </w:rPr>
        <w:t>ul</w:t>
      </w:r>
      <w:proofErr w:type="spellEnd"/>
      <w:r w:rsidR="00A74033">
        <w:rPr>
          <w:rFonts w:ascii="Times" w:hAnsi="Times"/>
        </w:rPr>
        <w:t xml:space="preserve"> </w:t>
      </w:r>
      <w:proofErr w:type="spellStart"/>
      <w:r w:rsidR="00A74033">
        <w:rPr>
          <w:rFonts w:ascii="Times" w:hAnsi="Times"/>
        </w:rPr>
        <w:t>Chaudhury</w:t>
      </w:r>
      <w:proofErr w:type="spellEnd"/>
      <w:r w:rsidR="00A74033">
        <w:rPr>
          <w:rFonts w:ascii="Times" w:hAnsi="Times"/>
        </w:rPr>
        <w:t xml:space="preserve"> et al </w:t>
      </w:r>
      <w:r w:rsidR="00A74033" w:rsidRPr="00565F97">
        <w:rPr>
          <w:rFonts w:ascii="Times" w:hAnsi="Times"/>
        </w:rPr>
        <w:t>2013)</w:t>
      </w:r>
      <w:r w:rsidR="00A74033">
        <w:rPr>
          <w:rFonts w:ascii="Times" w:hAnsi="Times"/>
        </w:rPr>
        <w:t>.</w:t>
      </w:r>
    </w:p>
    <w:p w14:paraId="7E01B63D" w14:textId="77777777" w:rsidR="005B257A" w:rsidRPr="00D657E9" w:rsidRDefault="005B257A" w:rsidP="00B70749">
      <w:pPr>
        <w:spacing w:line="480" w:lineRule="auto"/>
        <w:rPr>
          <w:rFonts w:ascii="Times" w:hAnsi="Times"/>
        </w:rPr>
      </w:pPr>
    </w:p>
    <w:p w14:paraId="644AD8C4" w14:textId="0E8913F8" w:rsidR="00D52C78" w:rsidRDefault="00D52C78" w:rsidP="00B70749">
      <w:pPr>
        <w:spacing w:line="480" w:lineRule="auto"/>
        <w:rPr>
          <w:rFonts w:ascii="Times" w:hAnsi="Times"/>
        </w:rPr>
      </w:pPr>
      <w:r w:rsidRPr="00D657E9">
        <w:rPr>
          <w:rFonts w:ascii="Times" w:hAnsi="Times"/>
        </w:rPr>
        <w:tab/>
        <w:t>There are findings from this study that highlight policy implications moving forward. In order to improve educational outcomes for older children (who have higher opportunity cost for education due to their potentials for making income for the family), increasing the period of coverage per family and increasing the grant amount for older children are necessary, and parallel supply-side interventions in the education sector such as the construction of schools and classrooms (as the case in Honduras, Jamaica, Mexico, Bangladesh), provision of materials and grants to teachers would increase the quality of educatio</w:t>
      </w:r>
      <w:r w:rsidR="00DE551C" w:rsidRPr="00D657E9">
        <w:rPr>
          <w:rFonts w:ascii="Times" w:hAnsi="Times"/>
        </w:rPr>
        <w:t xml:space="preserve">n </w:t>
      </w:r>
      <w:r w:rsidR="00BB4670">
        <w:rPr>
          <w:rFonts w:ascii="Times" w:hAnsi="Times"/>
        </w:rPr>
        <w:t xml:space="preserve">provided </w:t>
      </w:r>
      <w:r w:rsidR="00BB4670">
        <w:rPr>
          <w:rFonts w:ascii="Times" w:hAnsi="Times" w:cs="Times New Roman"/>
        </w:rPr>
        <w:t>(</w:t>
      </w:r>
      <w:proofErr w:type="spellStart"/>
      <w:r w:rsidR="00BB4670">
        <w:rPr>
          <w:rFonts w:ascii="Times" w:hAnsi="Times" w:cs="Times New Roman"/>
        </w:rPr>
        <w:t>Fiszbein</w:t>
      </w:r>
      <w:proofErr w:type="spellEnd"/>
      <w:r w:rsidR="00BB4670">
        <w:rPr>
          <w:rFonts w:ascii="Times" w:hAnsi="Times" w:cs="Times New Roman"/>
        </w:rPr>
        <w:t>, et al., 2009</w:t>
      </w:r>
      <w:r w:rsidR="00BB4670">
        <w:rPr>
          <w:rFonts w:ascii="Times" w:hAnsi="Times"/>
        </w:rPr>
        <w:t>).</w:t>
      </w:r>
      <w:r w:rsidR="00BB4670" w:rsidRPr="00D657E9">
        <w:rPr>
          <w:rFonts w:ascii="Times" w:hAnsi="Times"/>
        </w:rPr>
        <w:t xml:space="preserve"> </w:t>
      </w:r>
      <w:r w:rsidR="00DE551C" w:rsidRPr="00D657E9">
        <w:rPr>
          <w:rFonts w:ascii="Times" w:hAnsi="Times"/>
        </w:rPr>
        <w:t xml:space="preserve">Also, in order to ensure beneficiary mothers and children receive the series they require, coordination with existing health service providers need to be strengthened </w:t>
      </w:r>
      <w:r w:rsidR="00A74033">
        <w:rPr>
          <w:rFonts w:ascii="Times" w:hAnsi="Times"/>
        </w:rPr>
        <w:t>(</w:t>
      </w:r>
      <w:proofErr w:type="spellStart"/>
      <w:r w:rsidR="00A74033" w:rsidRPr="00565F97">
        <w:rPr>
          <w:rFonts w:ascii="Times" w:hAnsi="Times"/>
        </w:rPr>
        <w:t>Nazm</w:t>
      </w:r>
      <w:r w:rsidR="00A74033">
        <w:rPr>
          <w:rFonts w:ascii="Times" w:hAnsi="Times"/>
        </w:rPr>
        <w:t>ul</w:t>
      </w:r>
      <w:proofErr w:type="spellEnd"/>
      <w:r w:rsidR="00A74033">
        <w:rPr>
          <w:rFonts w:ascii="Times" w:hAnsi="Times"/>
        </w:rPr>
        <w:t xml:space="preserve"> </w:t>
      </w:r>
      <w:proofErr w:type="spellStart"/>
      <w:r w:rsidR="00A74033">
        <w:rPr>
          <w:rFonts w:ascii="Times" w:hAnsi="Times"/>
        </w:rPr>
        <w:t>Chaudhury</w:t>
      </w:r>
      <w:proofErr w:type="spellEnd"/>
      <w:r w:rsidR="00A74033">
        <w:rPr>
          <w:rFonts w:ascii="Times" w:hAnsi="Times"/>
        </w:rPr>
        <w:t xml:space="preserve"> et al </w:t>
      </w:r>
      <w:r w:rsidR="00A74033" w:rsidRPr="00565F97">
        <w:rPr>
          <w:rFonts w:ascii="Times" w:hAnsi="Times"/>
        </w:rPr>
        <w:t>2013)</w:t>
      </w:r>
      <w:r w:rsidR="00A74033">
        <w:rPr>
          <w:rFonts w:ascii="Times" w:hAnsi="Times"/>
        </w:rPr>
        <w:t>.</w:t>
      </w:r>
      <w:r w:rsidR="00A74033" w:rsidRPr="00565F97">
        <w:rPr>
          <w:rFonts w:ascii="Times" w:hAnsi="Times"/>
        </w:rPr>
        <w:t xml:space="preserve"> </w:t>
      </w:r>
      <w:r w:rsidR="00DE551C" w:rsidRPr="00D657E9">
        <w:rPr>
          <w:rFonts w:ascii="Times" w:hAnsi="Times"/>
        </w:rPr>
        <w:t xml:space="preserve">Cash transfers need to translate to better health services, and this requires collaboration with the existing health services providers.  </w:t>
      </w:r>
    </w:p>
    <w:p w14:paraId="52C9D272" w14:textId="77777777" w:rsidR="00D657E9" w:rsidRPr="00D657E9" w:rsidRDefault="00D657E9" w:rsidP="00B70749">
      <w:pPr>
        <w:spacing w:line="480" w:lineRule="auto"/>
        <w:rPr>
          <w:rFonts w:ascii="Times" w:hAnsi="Times"/>
        </w:rPr>
      </w:pPr>
    </w:p>
    <w:p w14:paraId="25D382A4" w14:textId="1992D6B8" w:rsidR="00DE551C" w:rsidRDefault="00181DDC" w:rsidP="00B70749">
      <w:pPr>
        <w:spacing w:line="480" w:lineRule="auto"/>
        <w:rPr>
          <w:rFonts w:ascii="Times" w:hAnsi="Times"/>
        </w:rPr>
      </w:pPr>
      <w:r w:rsidRPr="00D657E9">
        <w:rPr>
          <w:rFonts w:ascii="Times" w:hAnsi="Times"/>
        </w:rPr>
        <w:lastRenderedPageBreak/>
        <w:tab/>
        <w:t xml:space="preserve">A similar study conducted by the World Bank on the same </w:t>
      </w:r>
      <w:r w:rsidR="00FA680D" w:rsidRPr="00D657E9">
        <w:rPr>
          <w:rFonts w:ascii="Times" w:hAnsi="Times"/>
        </w:rPr>
        <w:t>Program</w:t>
      </w:r>
      <w:r w:rsidRPr="00D657E9">
        <w:rPr>
          <w:rFonts w:ascii="Times" w:hAnsi="Times"/>
        </w:rPr>
        <w:t xml:space="preserve"> corroborated the results showing that there was strong and robust impact in improving education outcomes among younger children between 9-12 years eligible for Conditional Cash Transfer education grants </w:t>
      </w:r>
      <w:r w:rsidR="00A74033">
        <w:rPr>
          <w:rFonts w:ascii="Times" w:hAnsi="Times"/>
        </w:rPr>
        <w:t>(</w:t>
      </w:r>
      <w:proofErr w:type="spellStart"/>
      <w:r w:rsidR="00A74033" w:rsidRPr="00565F97">
        <w:rPr>
          <w:rFonts w:ascii="Times" w:hAnsi="Times"/>
        </w:rPr>
        <w:t>Nazmul</w:t>
      </w:r>
      <w:proofErr w:type="spellEnd"/>
      <w:r w:rsidR="00A74033" w:rsidRPr="00565F97">
        <w:rPr>
          <w:rFonts w:ascii="Times" w:hAnsi="Times"/>
        </w:rPr>
        <w:t xml:space="preserve"> </w:t>
      </w:r>
      <w:proofErr w:type="spellStart"/>
      <w:r w:rsidR="00A74033" w:rsidRPr="00565F97">
        <w:rPr>
          <w:rFonts w:ascii="Times" w:hAnsi="Times"/>
        </w:rPr>
        <w:t>Chaundhury</w:t>
      </w:r>
      <w:proofErr w:type="spellEnd"/>
      <w:r w:rsidR="00A74033" w:rsidRPr="00565F97">
        <w:rPr>
          <w:rFonts w:ascii="Times" w:hAnsi="Times"/>
        </w:rPr>
        <w:t xml:space="preserve"> and Yuko Okamura 2012)</w:t>
      </w:r>
      <w:r w:rsidR="00A74033">
        <w:rPr>
          <w:rFonts w:ascii="Times" w:hAnsi="Times"/>
        </w:rPr>
        <w:t xml:space="preserve">. </w:t>
      </w:r>
      <w:r w:rsidRPr="00D657E9">
        <w:rPr>
          <w:rFonts w:ascii="Times" w:hAnsi="Times"/>
        </w:rPr>
        <w:t>There was about 9percent increased enrollment rates among younger children, and about 6 percent when controlling for sex, age, and geographic characteristics. And just like the aforementioned study, there were no correlation or inconsistent results for older children between 13-18 years old, which were due to higher direct an</w:t>
      </w:r>
      <w:r w:rsidR="00A74033">
        <w:rPr>
          <w:rFonts w:ascii="Times" w:hAnsi="Times"/>
        </w:rPr>
        <w:t>d indirect (opportunity costs) (</w:t>
      </w:r>
      <w:proofErr w:type="spellStart"/>
      <w:r w:rsidR="00A74033" w:rsidRPr="00565F97">
        <w:rPr>
          <w:rFonts w:ascii="Times" w:hAnsi="Times"/>
        </w:rPr>
        <w:t>Nazmul</w:t>
      </w:r>
      <w:proofErr w:type="spellEnd"/>
      <w:r w:rsidR="00A74033" w:rsidRPr="00565F97">
        <w:rPr>
          <w:rFonts w:ascii="Times" w:hAnsi="Times"/>
        </w:rPr>
        <w:t xml:space="preserve"> </w:t>
      </w:r>
      <w:proofErr w:type="spellStart"/>
      <w:r w:rsidR="00A74033" w:rsidRPr="00565F97">
        <w:rPr>
          <w:rFonts w:ascii="Times" w:hAnsi="Times"/>
        </w:rPr>
        <w:t>Chaundhury</w:t>
      </w:r>
      <w:proofErr w:type="spellEnd"/>
      <w:r w:rsidR="00A74033" w:rsidRPr="00565F97">
        <w:rPr>
          <w:rFonts w:ascii="Times" w:hAnsi="Times"/>
        </w:rPr>
        <w:t xml:space="preserve"> and Yuko Okamura 2012)</w:t>
      </w:r>
      <w:r w:rsidRPr="00D657E9">
        <w:rPr>
          <w:rFonts w:ascii="Times" w:hAnsi="Times"/>
        </w:rPr>
        <w:t xml:space="preserve">. For example, since there are </w:t>
      </w:r>
      <w:r w:rsidR="00CB2B28" w:rsidRPr="00D657E9">
        <w:rPr>
          <w:rFonts w:ascii="Times" w:hAnsi="Times"/>
        </w:rPr>
        <w:t>fewer high schools</w:t>
      </w:r>
      <w:r w:rsidRPr="00D657E9">
        <w:rPr>
          <w:rFonts w:ascii="Times" w:hAnsi="Times"/>
        </w:rPr>
        <w:t xml:space="preserve"> than primary schools, high school children are more likely to travel father away resulting in increased spending on transportation along with the opportunity cost of working instead of studying in schools. Similarly, in this study, higher compensation for older children following the steps of Bangladesh, Brazil, Mexico, Honduras and Turkey was suggested as a possible solution </w:t>
      </w:r>
      <w:r w:rsidR="00A74033">
        <w:rPr>
          <w:rFonts w:ascii="Times" w:hAnsi="Times"/>
        </w:rPr>
        <w:t>(</w:t>
      </w:r>
      <w:proofErr w:type="spellStart"/>
      <w:r w:rsidR="00A74033" w:rsidRPr="00565F97">
        <w:rPr>
          <w:rFonts w:ascii="Times" w:hAnsi="Times"/>
        </w:rPr>
        <w:t>Nazmul</w:t>
      </w:r>
      <w:proofErr w:type="spellEnd"/>
      <w:r w:rsidR="00A74033" w:rsidRPr="00565F97">
        <w:rPr>
          <w:rFonts w:ascii="Times" w:hAnsi="Times"/>
        </w:rPr>
        <w:t xml:space="preserve"> </w:t>
      </w:r>
      <w:proofErr w:type="spellStart"/>
      <w:r w:rsidR="00A74033" w:rsidRPr="00565F97">
        <w:rPr>
          <w:rFonts w:ascii="Times" w:hAnsi="Times"/>
        </w:rPr>
        <w:t>Chaundhury</w:t>
      </w:r>
      <w:proofErr w:type="spellEnd"/>
      <w:r w:rsidR="00A74033" w:rsidRPr="00565F97">
        <w:rPr>
          <w:rFonts w:ascii="Times" w:hAnsi="Times"/>
        </w:rPr>
        <w:t xml:space="preserve"> and Yuko Okamura 2012)</w:t>
      </w:r>
      <w:r w:rsidR="00A74033">
        <w:rPr>
          <w:rFonts w:ascii="Times" w:hAnsi="Times"/>
        </w:rPr>
        <w:t>.</w:t>
      </w:r>
    </w:p>
    <w:p w14:paraId="22B939E6" w14:textId="77777777" w:rsidR="005B257A" w:rsidRPr="00D657E9" w:rsidRDefault="005B257A" w:rsidP="00B70749">
      <w:pPr>
        <w:spacing w:line="480" w:lineRule="auto"/>
        <w:rPr>
          <w:rFonts w:ascii="Times" w:hAnsi="Times"/>
        </w:rPr>
      </w:pPr>
    </w:p>
    <w:p w14:paraId="069C52FE" w14:textId="36289C49" w:rsidR="005B257A" w:rsidRDefault="00E42775" w:rsidP="00B70749">
      <w:pPr>
        <w:spacing w:line="480" w:lineRule="auto"/>
        <w:rPr>
          <w:rFonts w:ascii="Times" w:hAnsi="Times"/>
        </w:rPr>
      </w:pPr>
      <w:r w:rsidRPr="00D657E9">
        <w:rPr>
          <w:rFonts w:ascii="Times" w:hAnsi="Times"/>
        </w:rPr>
        <w:tab/>
      </w:r>
      <w:proofErr w:type="spellStart"/>
      <w:r w:rsidRPr="00D657E9">
        <w:rPr>
          <w:rFonts w:ascii="Times" w:hAnsi="Times"/>
        </w:rPr>
        <w:t>Usui</w:t>
      </w:r>
      <w:proofErr w:type="spellEnd"/>
      <w:r w:rsidRPr="00D657E9">
        <w:rPr>
          <w:rFonts w:ascii="Times" w:hAnsi="Times"/>
        </w:rPr>
        <w:t xml:space="preserve"> in Asian Development Bank 2011 Report outlines that the success of the program depends critically on its effective implementation and carefu</w:t>
      </w:r>
      <w:r w:rsidR="00AD0AC1">
        <w:rPr>
          <w:rFonts w:ascii="Times" w:hAnsi="Times"/>
        </w:rPr>
        <w:t xml:space="preserve">l monitoring and evaluation. </w:t>
      </w:r>
      <w:r w:rsidR="006621DB" w:rsidRPr="00D657E9">
        <w:rPr>
          <w:rFonts w:ascii="Times" w:hAnsi="Times"/>
        </w:rPr>
        <w:t xml:space="preserve">As suggested by </w:t>
      </w:r>
      <w:proofErr w:type="spellStart"/>
      <w:r w:rsidR="006621DB" w:rsidRPr="00D657E9">
        <w:rPr>
          <w:rFonts w:ascii="Times" w:hAnsi="Times"/>
        </w:rPr>
        <w:t>Usui</w:t>
      </w:r>
      <w:proofErr w:type="spellEnd"/>
      <w:r w:rsidR="006621DB" w:rsidRPr="00D657E9">
        <w:rPr>
          <w:rFonts w:ascii="Times" w:hAnsi="Times"/>
        </w:rPr>
        <w:t xml:space="preserve">, a well-designed impact evaluation offers an excellent opportunity for both policy makers and development practitioners – to understand what works and what does not work during the implementation process. Findings in the impact evaluation help them fine-tune the program design to maximize the benefits to the poor. The CCT program is thus a joint effort between the government and development agencies to search for a better design of the program. </w:t>
      </w:r>
    </w:p>
    <w:p w14:paraId="72BA4645" w14:textId="77777777" w:rsidR="008E7EF5" w:rsidRDefault="008E7EF5" w:rsidP="008E7EF5">
      <w:pPr>
        <w:spacing w:line="480" w:lineRule="auto"/>
        <w:ind w:firstLine="720"/>
        <w:rPr>
          <w:rFonts w:ascii="Times" w:hAnsi="Times"/>
        </w:rPr>
      </w:pPr>
      <w:r>
        <w:rPr>
          <w:rFonts w:ascii="Times" w:hAnsi="Times"/>
        </w:rPr>
        <w:lastRenderedPageBreak/>
        <w:t xml:space="preserve">As in the case of Nepal, where social protection social protection is developing as an important policy in post-conflict Nepal, there has increasingly been a clear targeting focus from the government, which uses social protection as a mechanism for social inclusion, reflecting the government’s post-conflict commitment to a more inclusive society (Holmes and </w:t>
      </w:r>
      <w:proofErr w:type="spellStart"/>
      <w:r>
        <w:rPr>
          <w:rFonts w:ascii="Times" w:hAnsi="Times"/>
        </w:rPr>
        <w:t>Uphadya</w:t>
      </w:r>
      <w:proofErr w:type="spellEnd"/>
      <w:r>
        <w:rPr>
          <w:rFonts w:ascii="Times" w:hAnsi="Times"/>
        </w:rPr>
        <w:t xml:space="preserve"> 2009). A number of cash, in-kind and food transfers as well as insurance, subsidies and public works programs have been implemented over the years in the country (Holmes and </w:t>
      </w:r>
      <w:proofErr w:type="spellStart"/>
      <w:r>
        <w:rPr>
          <w:rFonts w:ascii="Times" w:hAnsi="Times"/>
        </w:rPr>
        <w:t>Uphadya</w:t>
      </w:r>
      <w:proofErr w:type="spellEnd"/>
      <w:r>
        <w:rPr>
          <w:rFonts w:ascii="Times" w:hAnsi="Times"/>
        </w:rPr>
        <w:t xml:space="preserve"> 2009). However, there is limited evidence that the cash transfer programs have had a positive impact on reducing the incidence of poverty or the poverty gap (Holmes and </w:t>
      </w:r>
      <w:proofErr w:type="spellStart"/>
      <w:r>
        <w:rPr>
          <w:rFonts w:ascii="Times" w:hAnsi="Times"/>
        </w:rPr>
        <w:t>Uphadya</w:t>
      </w:r>
      <w:proofErr w:type="spellEnd"/>
      <w:r>
        <w:rPr>
          <w:rFonts w:ascii="Times" w:hAnsi="Times"/>
        </w:rPr>
        <w:t xml:space="preserve"> 2009). The main reason as they analyze is that the proportion of the poor who are recipients of cash transfers is low (Holmes and </w:t>
      </w:r>
      <w:proofErr w:type="spellStart"/>
      <w:r>
        <w:rPr>
          <w:rFonts w:ascii="Times" w:hAnsi="Times"/>
        </w:rPr>
        <w:t>Uphadya</w:t>
      </w:r>
      <w:proofErr w:type="spellEnd"/>
      <w:r>
        <w:rPr>
          <w:rFonts w:ascii="Times" w:hAnsi="Times"/>
        </w:rPr>
        <w:t xml:space="preserve"> 2009) and hence the poor are not being reached in these cash transfer programs. There are many ways in which to reach the target population, or many different ways of targeting, including categorical targeting (based on certain factors such as sex, ethnicity, etc.) or choice by community elders, and there are advantages and disadvantages to each method. Yet the categorical age-based targeting, which has been used in Nepal over the years, has made vast majority of the poor ineligible. </w:t>
      </w:r>
      <w:proofErr w:type="gramStart"/>
      <w:r>
        <w:rPr>
          <w:rFonts w:ascii="Times" w:hAnsi="Times"/>
        </w:rPr>
        <w:t xml:space="preserve">(Holmes and </w:t>
      </w:r>
      <w:proofErr w:type="spellStart"/>
      <w:r>
        <w:rPr>
          <w:rFonts w:ascii="Times" w:hAnsi="Times"/>
        </w:rPr>
        <w:t>Uphadya</w:t>
      </w:r>
      <w:proofErr w:type="spellEnd"/>
      <w:r>
        <w:rPr>
          <w:rFonts w:ascii="Times" w:hAnsi="Times"/>
        </w:rPr>
        <w:t xml:space="preserve"> 2009).</w:t>
      </w:r>
      <w:proofErr w:type="gramEnd"/>
      <w:r>
        <w:rPr>
          <w:rFonts w:ascii="Times" w:hAnsi="Times"/>
        </w:rPr>
        <w:t xml:space="preserve"> Moreover, the benefit levels of the cash transfers are also set a low level and do not maintain purchasing power especially serving a key concern as the food prices are increasing (Holmes and </w:t>
      </w:r>
      <w:proofErr w:type="spellStart"/>
      <w:r>
        <w:rPr>
          <w:rFonts w:ascii="Times" w:hAnsi="Times"/>
        </w:rPr>
        <w:t>Uphadya</w:t>
      </w:r>
      <w:proofErr w:type="spellEnd"/>
      <w:r>
        <w:rPr>
          <w:rFonts w:ascii="Times" w:hAnsi="Times"/>
        </w:rPr>
        <w:t xml:space="preserve"> 2009). In other words, the benefits of the cash transfer projects have been too low relative to income per capita in Nepal (Holmes and </w:t>
      </w:r>
      <w:proofErr w:type="spellStart"/>
      <w:r>
        <w:rPr>
          <w:rFonts w:ascii="Times" w:hAnsi="Times"/>
        </w:rPr>
        <w:t>Uphadya</w:t>
      </w:r>
      <w:proofErr w:type="spellEnd"/>
      <w:r>
        <w:rPr>
          <w:rFonts w:ascii="Times" w:hAnsi="Times"/>
        </w:rPr>
        <w:t xml:space="preserve"> 2009). </w:t>
      </w:r>
    </w:p>
    <w:p w14:paraId="4F007755" w14:textId="77777777" w:rsidR="005B257A" w:rsidRDefault="005B257A" w:rsidP="008E7EF5">
      <w:pPr>
        <w:spacing w:line="480" w:lineRule="auto"/>
        <w:ind w:firstLine="720"/>
        <w:rPr>
          <w:rFonts w:ascii="Times" w:hAnsi="Times"/>
        </w:rPr>
      </w:pPr>
    </w:p>
    <w:p w14:paraId="6F26B827" w14:textId="77777777" w:rsidR="008E7EF5" w:rsidRDefault="008E7EF5" w:rsidP="008E7EF5">
      <w:pPr>
        <w:spacing w:line="480" w:lineRule="auto"/>
        <w:rPr>
          <w:rFonts w:ascii="Times" w:hAnsi="Times"/>
        </w:rPr>
      </w:pPr>
      <w:r>
        <w:rPr>
          <w:rFonts w:ascii="Times" w:hAnsi="Times"/>
        </w:rPr>
        <w:lastRenderedPageBreak/>
        <w:tab/>
        <w:t xml:space="preserve">Moreover, consistent with findings from Philippines, Myanmar, and other parts of the world, investing in the supply of good and services (and not only demand-side cash transfers) are integral to ensuring the effectiveness of the program (Holmes and </w:t>
      </w:r>
      <w:proofErr w:type="spellStart"/>
      <w:r>
        <w:rPr>
          <w:rFonts w:ascii="Times" w:hAnsi="Times"/>
        </w:rPr>
        <w:t>Uphadya</w:t>
      </w:r>
      <w:proofErr w:type="spellEnd"/>
      <w:r>
        <w:rPr>
          <w:rFonts w:ascii="Times" w:hAnsi="Times"/>
        </w:rPr>
        <w:t xml:space="preserve"> 2009). For instance, the maternal incentive scheme to invest in health care provision to increase the proportion of poor women utilizing the scheme have served to improve program’s effectiveness. The synergies between demand-side and supply-side effectiveness have served to increase efficacy of the program (Holmes and </w:t>
      </w:r>
      <w:proofErr w:type="spellStart"/>
      <w:r>
        <w:rPr>
          <w:rFonts w:ascii="Times" w:hAnsi="Times"/>
        </w:rPr>
        <w:t>Uphadya</w:t>
      </w:r>
      <w:proofErr w:type="spellEnd"/>
      <w:r>
        <w:rPr>
          <w:rFonts w:ascii="Times" w:hAnsi="Times"/>
        </w:rPr>
        <w:t xml:space="preserve"> 2009). </w:t>
      </w:r>
    </w:p>
    <w:p w14:paraId="5FEED769" w14:textId="77777777" w:rsidR="005B257A" w:rsidRDefault="005B257A" w:rsidP="008E7EF5">
      <w:pPr>
        <w:spacing w:line="480" w:lineRule="auto"/>
        <w:rPr>
          <w:rFonts w:ascii="Times" w:hAnsi="Times"/>
        </w:rPr>
      </w:pPr>
    </w:p>
    <w:p w14:paraId="59537B9E" w14:textId="2D8FEF90" w:rsidR="008E7EF5" w:rsidRDefault="008E7EF5" w:rsidP="00B70749">
      <w:pPr>
        <w:spacing w:line="480" w:lineRule="auto"/>
        <w:rPr>
          <w:rFonts w:ascii="Times" w:hAnsi="Times"/>
        </w:rPr>
      </w:pPr>
      <w:r>
        <w:rPr>
          <w:rFonts w:ascii="Times" w:hAnsi="Times"/>
        </w:rPr>
        <w:tab/>
        <w:t xml:space="preserve">One of the context-specific element about Nepal’s cash transfer program would be to ensure establishing a system of social protection in Nepal based on cash transfer programming. The post-conflict agenda of Nepal is to ensure social protection and hence these political factors are major factors to be considered that are specific to the political climate in Nepal. Such country specific political and social </w:t>
      </w:r>
      <w:r w:rsidR="00307F33">
        <w:rPr>
          <w:rFonts w:ascii="Times" w:hAnsi="Times"/>
        </w:rPr>
        <w:t>climate has</w:t>
      </w:r>
      <w:r>
        <w:rPr>
          <w:rFonts w:ascii="Times" w:hAnsi="Times"/>
        </w:rPr>
        <w:t xml:space="preserve"> to be taken into consideration when designing the cash transfer programs that would be most effective in each country. </w:t>
      </w:r>
    </w:p>
    <w:p w14:paraId="68CAC7AF" w14:textId="77777777" w:rsidR="005B257A" w:rsidRDefault="005B257A" w:rsidP="00B70749">
      <w:pPr>
        <w:spacing w:line="480" w:lineRule="auto"/>
        <w:rPr>
          <w:rFonts w:ascii="Times" w:hAnsi="Times"/>
        </w:rPr>
      </w:pPr>
    </w:p>
    <w:p w14:paraId="79F124DD" w14:textId="36238A4E" w:rsidR="003A1D85" w:rsidRDefault="003A1D85" w:rsidP="00E211BE">
      <w:pPr>
        <w:spacing w:line="480" w:lineRule="auto"/>
        <w:rPr>
          <w:rFonts w:ascii="Times" w:hAnsi="Times"/>
        </w:rPr>
      </w:pPr>
      <w:r>
        <w:rPr>
          <w:rFonts w:ascii="Times" w:hAnsi="Times"/>
        </w:rPr>
        <w:tab/>
        <w:t xml:space="preserve">In the case of Pakistan, </w:t>
      </w:r>
      <w:proofErr w:type="spellStart"/>
      <w:r>
        <w:rPr>
          <w:rFonts w:ascii="Times" w:hAnsi="Times"/>
        </w:rPr>
        <w:t>Hasan</w:t>
      </w:r>
      <w:proofErr w:type="spellEnd"/>
      <w:r>
        <w:rPr>
          <w:rFonts w:ascii="Times" w:hAnsi="Times"/>
        </w:rPr>
        <w:t xml:space="preserve"> published his research on Gender-targeted Conditional Cash Transfers: Enrollment, Spillover Effects and Instructional Quality. This paper finds that a gender-targeted targeted CCT has substantial effects on enrollment (</w:t>
      </w:r>
      <w:proofErr w:type="spellStart"/>
      <w:r>
        <w:rPr>
          <w:rFonts w:ascii="Times" w:hAnsi="Times"/>
        </w:rPr>
        <w:t>Hasan</w:t>
      </w:r>
      <w:proofErr w:type="spellEnd"/>
      <w:r>
        <w:rPr>
          <w:rFonts w:ascii="Times" w:hAnsi="Times"/>
        </w:rPr>
        <w:t xml:space="preserve"> 2010). For instance, the program not only increased the enrolment levels of the girls in classes 6 to 8 – which were their targeted group – but also the enrolment levels of boys (</w:t>
      </w:r>
      <w:proofErr w:type="spellStart"/>
      <w:r>
        <w:rPr>
          <w:rFonts w:ascii="Times" w:hAnsi="Times"/>
        </w:rPr>
        <w:t>Hasan</w:t>
      </w:r>
      <w:proofErr w:type="spellEnd"/>
      <w:r>
        <w:rPr>
          <w:rFonts w:ascii="Times" w:hAnsi="Times"/>
        </w:rPr>
        <w:t xml:space="preserve"> 2010). There are several explanations to this phenomenon: perhaps other </w:t>
      </w:r>
      <w:r>
        <w:rPr>
          <w:rFonts w:ascii="Times" w:hAnsi="Times"/>
        </w:rPr>
        <w:lastRenderedPageBreak/>
        <w:t xml:space="preserve">siblings (boys) might have been sent to accompany the girls when they were sent to school. Or provision of stipend for girls has given enough leisure for parents to send boys to school. Or households might have thought it is impossible for boys to be at home while girls are sent to school, and hence sent them along with the girls. </w:t>
      </w:r>
      <w:r w:rsidR="00E211BE">
        <w:rPr>
          <w:rFonts w:ascii="Times" w:hAnsi="Times"/>
        </w:rPr>
        <w:t xml:space="preserve">Whatever the reason, the spillover effects have proven to be visible. </w:t>
      </w:r>
    </w:p>
    <w:p w14:paraId="465B7E08" w14:textId="77777777" w:rsidR="005B257A" w:rsidRDefault="005B257A" w:rsidP="00E211BE">
      <w:pPr>
        <w:spacing w:line="480" w:lineRule="auto"/>
        <w:rPr>
          <w:rFonts w:ascii="Times" w:hAnsi="Times"/>
        </w:rPr>
      </w:pPr>
    </w:p>
    <w:p w14:paraId="0C7DB0AD" w14:textId="644FFFA9" w:rsidR="00E211BE" w:rsidRDefault="00E211BE" w:rsidP="00E211BE">
      <w:pPr>
        <w:spacing w:line="480" w:lineRule="auto"/>
        <w:rPr>
          <w:rFonts w:ascii="Times" w:hAnsi="Times"/>
        </w:rPr>
      </w:pPr>
      <w:r>
        <w:rPr>
          <w:rFonts w:ascii="Times" w:hAnsi="Times"/>
        </w:rPr>
        <w:tab/>
        <w:t xml:space="preserve">Also </w:t>
      </w:r>
      <w:proofErr w:type="spellStart"/>
      <w:r>
        <w:rPr>
          <w:rFonts w:ascii="Times" w:hAnsi="Times"/>
        </w:rPr>
        <w:t>Hasan</w:t>
      </w:r>
      <w:proofErr w:type="spellEnd"/>
      <w:r>
        <w:rPr>
          <w:rFonts w:ascii="Times" w:hAnsi="Times"/>
        </w:rPr>
        <w:t xml:space="preserve"> </w:t>
      </w:r>
      <w:r w:rsidR="003B0B8D">
        <w:rPr>
          <w:rFonts w:ascii="Times" w:hAnsi="Times"/>
        </w:rPr>
        <w:t>in the report suggests that school census data suggests that student teacher ratio is not increasing at the same rate as enrolment (</w:t>
      </w:r>
      <w:proofErr w:type="spellStart"/>
      <w:r w:rsidR="003B0B8D">
        <w:rPr>
          <w:rFonts w:ascii="Times" w:hAnsi="Times"/>
        </w:rPr>
        <w:t>Hasan</w:t>
      </w:r>
      <w:proofErr w:type="spellEnd"/>
      <w:r w:rsidR="003B0B8D">
        <w:rPr>
          <w:rFonts w:ascii="Times" w:hAnsi="Times"/>
        </w:rPr>
        <w:t xml:space="preserve"> 2010). In other words, there could be bottlenecks in the learning process if a business approach (minimal cost) is taken to staffing decisions. With the increase of students, more teachers should be staffed in order to stabilize the student teacher ratio to ensure that the students who are enrolling in school are also learning.</w:t>
      </w:r>
      <w:r w:rsidR="007923C6">
        <w:rPr>
          <w:rFonts w:ascii="Times" w:hAnsi="Times"/>
        </w:rPr>
        <w:t xml:space="preserve"> Also, there are disparities between rural and urban schooling as </w:t>
      </w:r>
      <w:proofErr w:type="spellStart"/>
      <w:r w:rsidR="007923C6">
        <w:rPr>
          <w:rFonts w:ascii="Times" w:hAnsi="Times"/>
        </w:rPr>
        <w:t>Hasan</w:t>
      </w:r>
      <w:proofErr w:type="spellEnd"/>
      <w:r w:rsidR="007923C6">
        <w:rPr>
          <w:rFonts w:ascii="Times" w:hAnsi="Times"/>
        </w:rPr>
        <w:t xml:space="preserve"> points out. The urban schools are doing better, getting increased enrolment with the introduction of cash transfer than their counterparts in the rural areas. And </w:t>
      </w:r>
      <w:proofErr w:type="spellStart"/>
      <w:r w:rsidR="007923C6">
        <w:rPr>
          <w:rFonts w:ascii="Times" w:hAnsi="Times"/>
        </w:rPr>
        <w:t>Hasan</w:t>
      </w:r>
      <w:proofErr w:type="spellEnd"/>
      <w:r w:rsidR="007923C6">
        <w:rPr>
          <w:rFonts w:ascii="Times" w:hAnsi="Times"/>
        </w:rPr>
        <w:t xml:space="preserve"> attributes this phenomenon due to the lack of infrastructures, schools in rural settings available for the girls. There is access in the primary and secondary levels, but once you reach high school, there are very few available institutions in the rural areas for these girls to attend in the first hand. Though the program states that they will provide the transport the costs of these girls in the rural areas, yet it is more than just the transport costs but the lack of institutions in the peripheries of these regions. Hence, this lack of infrastructure and schools around the rural areas must hence be addressed along with the cash transfer in these regions. </w:t>
      </w:r>
    </w:p>
    <w:p w14:paraId="54AE0D61" w14:textId="77777777" w:rsidR="0076492C" w:rsidRDefault="009F364C" w:rsidP="00E211BE">
      <w:pPr>
        <w:spacing w:line="480" w:lineRule="auto"/>
        <w:rPr>
          <w:rFonts w:ascii="Times" w:hAnsi="Times"/>
        </w:rPr>
      </w:pPr>
      <w:r>
        <w:rPr>
          <w:rFonts w:ascii="Times" w:hAnsi="Times"/>
        </w:rPr>
        <w:lastRenderedPageBreak/>
        <w:tab/>
        <w:t xml:space="preserve">Hence, we see from these cases of Philippines, Myanmar, Nepal and Pakistan that it is not just a matter of simple cash transfer, which would be a panacea, a cure-all for all the education and health, related issues in these areas. But there have to be demand and supply side approaches working on both ends to improve the conditions in these areas. </w:t>
      </w:r>
      <w:r w:rsidR="0076492C">
        <w:rPr>
          <w:rFonts w:ascii="Times" w:hAnsi="Times"/>
        </w:rPr>
        <w:t xml:space="preserve">According to Banerjee &amp; </w:t>
      </w:r>
      <w:proofErr w:type="spellStart"/>
      <w:r w:rsidR="0076492C">
        <w:rPr>
          <w:rFonts w:ascii="Times" w:hAnsi="Times"/>
        </w:rPr>
        <w:t>Duflo</w:t>
      </w:r>
      <w:proofErr w:type="spellEnd"/>
      <w:r w:rsidR="0076492C">
        <w:rPr>
          <w:rFonts w:ascii="Times" w:hAnsi="Times"/>
        </w:rPr>
        <w:t xml:space="preserve">, cash transfers increase parental involvement which leads to a greater demand for quality education (2011) But as we have mentioned earlier, </w:t>
      </w:r>
      <w:r w:rsidR="0076492C" w:rsidRPr="00D657E9">
        <w:rPr>
          <w:rFonts w:ascii="Times" w:hAnsi="Times"/>
        </w:rPr>
        <w:t>supply-side interventions</w:t>
      </w:r>
      <w:r w:rsidR="0076492C">
        <w:rPr>
          <w:rFonts w:ascii="Times" w:hAnsi="Times"/>
        </w:rPr>
        <w:t xml:space="preserve"> (</w:t>
      </w:r>
      <w:proofErr w:type="spellStart"/>
      <w:r w:rsidR="0076492C">
        <w:rPr>
          <w:rFonts w:ascii="Times" w:hAnsi="Times"/>
        </w:rPr>
        <w:t>Fiszbein</w:t>
      </w:r>
      <w:proofErr w:type="spellEnd"/>
      <w:r w:rsidR="0076492C">
        <w:rPr>
          <w:rFonts w:ascii="Times" w:hAnsi="Times"/>
        </w:rPr>
        <w:t xml:space="preserve"> and </w:t>
      </w:r>
      <w:proofErr w:type="spellStart"/>
      <w:r w:rsidR="0076492C">
        <w:rPr>
          <w:rFonts w:ascii="Times" w:hAnsi="Times"/>
        </w:rPr>
        <w:t>Schady</w:t>
      </w:r>
      <w:proofErr w:type="spellEnd"/>
      <w:r w:rsidR="0076492C">
        <w:rPr>
          <w:rFonts w:ascii="Times" w:hAnsi="Times"/>
        </w:rPr>
        <w:t xml:space="preserve"> 2009)</w:t>
      </w:r>
      <w:r w:rsidR="0076492C" w:rsidRPr="00D657E9">
        <w:rPr>
          <w:rFonts w:ascii="Times" w:hAnsi="Times"/>
        </w:rPr>
        <w:t xml:space="preserve"> in the education sector such as the construction of schools and classrooms (as the case in Honduras, Jamaica, Mexico, Bangladesh), provision of materi</w:t>
      </w:r>
      <w:r w:rsidR="0076492C">
        <w:rPr>
          <w:rFonts w:ascii="Times" w:hAnsi="Times"/>
        </w:rPr>
        <w:t xml:space="preserve">als and grants to teachers, or teacher training would be needed to increase both the quantity and quality of education supplied. And for us to ensure that the older children have access to schooling, we would have to calculate the opportunity cost of working in order to calculate the costs of schooling, so as to ensure their education. </w:t>
      </w:r>
      <w:r w:rsidR="0076492C" w:rsidRPr="00D657E9">
        <w:rPr>
          <w:rFonts w:ascii="Times" w:hAnsi="Times"/>
        </w:rPr>
        <w:t xml:space="preserve">Also, in order to ensure beneficiary mothers and children receive the series they require, coordination with existing health service providers need to be strengthened </w:t>
      </w:r>
      <w:r w:rsidR="0076492C">
        <w:rPr>
          <w:rFonts w:ascii="Times" w:hAnsi="Times"/>
        </w:rPr>
        <w:t xml:space="preserve">on top of the cash provided to the beneficiary mothers. </w:t>
      </w:r>
    </w:p>
    <w:p w14:paraId="3EFEE39B" w14:textId="77777777" w:rsidR="005B257A" w:rsidRDefault="005B257A" w:rsidP="00E211BE">
      <w:pPr>
        <w:spacing w:line="480" w:lineRule="auto"/>
        <w:rPr>
          <w:rFonts w:ascii="Times" w:hAnsi="Times"/>
        </w:rPr>
      </w:pPr>
    </w:p>
    <w:p w14:paraId="0ACDE5A4" w14:textId="46C2B175" w:rsidR="003A52FB" w:rsidRDefault="009F364C" w:rsidP="0076492C">
      <w:pPr>
        <w:spacing w:line="480" w:lineRule="auto"/>
        <w:ind w:firstLine="720"/>
        <w:rPr>
          <w:rFonts w:ascii="Times" w:hAnsi="Times"/>
        </w:rPr>
      </w:pPr>
      <w:r>
        <w:rPr>
          <w:rFonts w:ascii="Times" w:hAnsi="Times"/>
        </w:rPr>
        <w:t>The targeting group has to be targeted appropriately and effectively, political conditions of the country has to be likewise taken into consideration when we take a look at these solutions. Transportation costs may have to be taken into consideration in some cases</w:t>
      </w:r>
      <w:r w:rsidR="0076492C">
        <w:rPr>
          <w:rFonts w:ascii="Times" w:hAnsi="Times"/>
        </w:rPr>
        <w:t xml:space="preserve"> for older children to attend high schools in nearby villages</w:t>
      </w:r>
      <w:r>
        <w:rPr>
          <w:rFonts w:ascii="Times" w:hAnsi="Times"/>
        </w:rPr>
        <w:t xml:space="preserve">, in other cases transportation costs might not suffice, you might have to ensure access to these schools, perhaps build schools in areas where access is difficult. In some cases, teacher to student ratio might have to be stabilized so as to ensure learning takes place. In other cases, you </w:t>
      </w:r>
      <w:r>
        <w:rPr>
          <w:rFonts w:ascii="Times" w:hAnsi="Times"/>
        </w:rPr>
        <w:lastRenderedPageBreak/>
        <w:t xml:space="preserve">might have to implement behavior changes, as mere cash flow might not change their health-related habits, and hence you might have to perform these cash transfer under certain conditions. These conditions might have to be monitored and evaluated appropriately so as to ensure effective implementation of the program. There are so many different viabilities and factors to consider so as to make the cash transfer project effective and conducive to each country context, which vary, from one to the other. </w:t>
      </w:r>
    </w:p>
    <w:p w14:paraId="536E7DF6" w14:textId="77777777" w:rsidR="005B257A" w:rsidRDefault="005B257A" w:rsidP="0076492C">
      <w:pPr>
        <w:spacing w:line="480" w:lineRule="auto"/>
        <w:ind w:firstLine="720"/>
        <w:rPr>
          <w:rFonts w:ascii="Times" w:hAnsi="Times"/>
        </w:rPr>
      </w:pPr>
    </w:p>
    <w:p w14:paraId="50E3193D" w14:textId="77777777" w:rsidR="005B257A" w:rsidRDefault="005B257A" w:rsidP="0076492C">
      <w:pPr>
        <w:spacing w:line="480" w:lineRule="auto"/>
        <w:ind w:firstLine="720"/>
        <w:rPr>
          <w:rFonts w:ascii="Times" w:hAnsi="Times"/>
        </w:rPr>
      </w:pPr>
    </w:p>
    <w:p w14:paraId="334C0EF4" w14:textId="77777777" w:rsidR="005B257A" w:rsidRDefault="005B257A" w:rsidP="0076492C">
      <w:pPr>
        <w:spacing w:line="480" w:lineRule="auto"/>
        <w:ind w:firstLine="720"/>
        <w:rPr>
          <w:rFonts w:ascii="Times" w:hAnsi="Times"/>
        </w:rPr>
      </w:pPr>
    </w:p>
    <w:p w14:paraId="07E67FA9" w14:textId="77777777" w:rsidR="005B257A" w:rsidRDefault="005B257A" w:rsidP="0076492C">
      <w:pPr>
        <w:spacing w:line="480" w:lineRule="auto"/>
        <w:ind w:firstLine="720"/>
        <w:rPr>
          <w:rFonts w:ascii="Times" w:hAnsi="Times"/>
        </w:rPr>
      </w:pPr>
    </w:p>
    <w:p w14:paraId="30BC21C7" w14:textId="77777777" w:rsidR="005B257A" w:rsidRDefault="005B257A" w:rsidP="0076492C">
      <w:pPr>
        <w:spacing w:line="480" w:lineRule="auto"/>
        <w:ind w:firstLine="720"/>
        <w:rPr>
          <w:rFonts w:ascii="Times" w:hAnsi="Times"/>
        </w:rPr>
      </w:pPr>
    </w:p>
    <w:p w14:paraId="3C68AFA7" w14:textId="77777777" w:rsidR="005B257A" w:rsidRDefault="005B257A" w:rsidP="0076492C">
      <w:pPr>
        <w:spacing w:line="480" w:lineRule="auto"/>
        <w:ind w:firstLine="720"/>
        <w:rPr>
          <w:rFonts w:ascii="Times" w:hAnsi="Times"/>
        </w:rPr>
      </w:pPr>
    </w:p>
    <w:p w14:paraId="172763C6" w14:textId="77777777" w:rsidR="005B257A" w:rsidRDefault="005B257A" w:rsidP="0076492C">
      <w:pPr>
        <w:spacing w:line="480" w:lineRule="auto"/>
        <w:ind w:firstLine="720"/>
        <w:rPr>
          <w:rFonts w:ascii="Times" w:hAnsi="Times"/>
        </w:rPr>
      </w:pPr>
    </w:p>
    <w:p w14:paraId="5D2B6F0E" w14:textId="77777777" w:rsidR="005B257A" w:rsidRDefault="005B257A" w:rsidP="0076492C">
      <w:pPr>
        <w:spacing w:line="480" w:lineRule="auto"/>
        <w:ind w:firstLine="720"/>
        <w:rPr>
          <w:rFonts w:ascii="Times" w:hAnsi="Times"/>
        </w:rPr>
      </w:pPr>
    </w:p>
    <w:p w14:paraId="66505AE7" w14:textId="77777777" w:rsidR="005B257A" w:rsidRDefault="005B257A" w:rsidP="0076492C">
      <w:pPr>
        <w:spacing w:line="480" w:lineRule="auto"/>
        <w:ind w:firstLine="720"/>
        <w:rPr>
          <w:rFonts w:ascii="Times" w:hAnsi="Times"/>
        </w:rPr>
      </w:pPr>
    </w:p>
    <w:p w14:paraId="33BC428F" w14:textId="77777777" w:rsidR="005B257A" w:rsidRDefault="005B257A" w:rsidP="0076492C">
      <w:pPr>
        <w:spacing w:line="480" w:lineRule="auto"/>
        <w:ind w:firstLine="720"/>
        <w:rPr>
          <w:rFonts w:ascii="Times" w:hAnsi="Times"/>
        </w:rPr>
      </w:pPr>
    </w:p>
    <w:p w14:paraId="58523E57" w14:textId="77777777" w:rsidR="005B257A" w:rsidRDefault="005B257A" w:rsidP="0076492C">
      <w:pPr>
        <w:spacing w:line="480" w:lineRule="auto"/>
        <w:ind w:firstLine="720"/>
        <w:rPr>
          <w:rFonts w:ascii="Times" w:hAnsi="Times"/>
        </w:rPr>
      </w:pPr>
    </w:p>
    <w:p w14:paraId="662E7A00" w14:textId="77777777" w:rsidR="005B257A" w:rsidRDefault="005B257A" w:rsidP="0076492C">
      <w:pPr>
        <w:spacing w:line="480" w:lineRule="auto"/>
        <w:ind w:firstLine="720"/>
        <w:rPr>
          <w:rFonts w:ascii="Times" w:hAnsi="Times"/>
        </w:rPr>
      </w:pPr>
    </w:p>
    <w:p w14:paraId="200B4F82" w14:textId="77777777" w:rsidR="005B257A" w:rsidRDefault="005B257A" w:rsidP="0076492C">
      <w:pPr>
        <w:spacing w:line="480" w:lineRule="auto"/>
        <w:ind w:firstLine="720"/>
        <w:rPr>
          <w:rFonts w:ascii="Times" w:hAnsi="Times"/>
        </w:rPr>
      </w:pPr>
    </w:p>
    <w:p w14:paraId="6CF5EB37" w14:textId="77777777" w:rsidR="005B257A" w:rsidRDefault="005B257A" w:rsidP="0076492C">
      <w:pPr>
        <w:spacing w:line="480" w:lineRule="auto"/>
        <w:ind w:firstLine="720"/>
        <w:rPr>
          <w:rFonts w:ascii="Times" w:hAnsi="Times"/>
        </w:rPr>
      </w:pPr>
    </w:p>
    <w:p w14:paraId="314D97A4" w14:textId="77777777" w:rsidR="005B257A" w:rsidRDefault="005B257A" w:rsidP="0076492C">
      <w:pPr>
        <w:spacing w:line="480" w:lineRule="auto"/>
        <w:ind w:firstLine="720"/>
        <w:rPr>
          <w:rFonts w:ascii="Times" w:hAnsi="Times"/>
        </w:rPr>
      </w:pPr>
    </w:p>
    <w:p w14:paraId="08BF2F65" w14:textId="77777777" w:rsidR="005B257A" w:rsidRDefault="005B257A" w:rsidP="0076492C">
      <w:pPr>
        <w:spacing w:line="480" w:lineRule="auto"/>
        <w:ind w:firstLine="720"/>
        <w:rPr>
          <w:rFonts w:ascii="Times" w:hAnsi="Times"/>
        </w:rPr>
      </w:pPr>
    </w:p>
    <w:p w14:paraId="2989EDBD" w14:textId="77777777" w:rsidR="005B257A" w:rsidRDefault="005B257A" w:rsidP="0076492C">
      <w:pPr>
        <w:spacing w:line="480" w:lineRule="auto"/>
        <w:ind w:firstLine="720"/>
        <w:rPr>
          <w:rFonts w:ascii="Times" w:hAnsi="Times"/>
        </w:rPr>
      </w:pPr>
    </w:p>
    <w:p w14:paraId="468BC1E9" w14:textId="23058101" w:rsidR="00D657E9" w:rsidRDefault="00D657E9" w:rsidP="005B257A">
      <w:pPr>
        <w:jc w:val="center"/>
        <w:rPr>
          <w:rFonts w:ascii="Times" w:hAnsi="Times"/>
        </w:rPr>
      </w:pPr>
      <w:r w:rsidRPr="00D657E9">
        <w:rPr>
          <w:rFonts w:ascii="Times" w:hAnsi="Times"/>
        </w:rPr>
        <w:lastRenderedPageBreak/>
        <w:t>References</w:t>
      </w:r>
    </w:p>
    <w:p w14:paraId="361EA5E7" w14:textId="77777777" w:rsidR="0076492C" w:rsidRDefault="0076492C" w:rsidP="00D657E9">
      <w:pPr>
        <w:ind w:firstLine="720"/>
        <w:jc w:val="center"/>
        <w:rPr>
          <w:rFonts w:ascii="Times" w:hAnsi="Times"/>
        </w:rPr>
      </w:pPr>
    </w:p>
    <w:p w14:paraId="5EC44278" w14:textId="77777777" w:rsidR="00A95248" w:rsidRDefault="00A95248" w:rsidP="00A95248">
      <w:pPr>
        <w:spacing w:line="276" w:lineRule="auto"/>
        <w:ind w:firstLine="720"/>
        <w:rPr>
          <w:rFonts w:ascii="Times" w:hAnsi="Times" w:cs="Calibri"/>
        </w:rPr>
      </w:pPr>
      <w:bookmarkStart w:id="0" w:name="_GoBack"/>
      <w:bookmarkEnd w:id="0"/>
    </w:p>
    <w:p w14:paraId="2A36CC23" w14:textId="77777777" w:rsidR="00A95248" w:rsidRPr="003D36B8" w:rsidRDefault="00A95248" w:rsidP="00A95248">
      <w:pPr>
        <w:spacing w:line="276" w:lineRule="auto"/>
        <w:ind w:firstLine="720"/>
        <w:rPr>
          <w:rFonts w:ascii="Times" w:hAnsi="Times"/>
        </w:rPr>
      </w:pPr>
      <w:r w:rsidRPr="003D36B8">
        <w:rPr>
          <w:rFonts w:ascii="Times" w:hAnsi="Times"/>
        </w:rPr>
        <w:t xml:space="preserve">Banerjee A. &amp; </w:t>
      </w:r>
      <w:proofErr w:type="spellStart"/>
      <w:r w:rsidRPr="003D36B8">
        <w:rPr>
          <w:rFonts w:ascii="Times" w:hAnsi="Times"/>
        </w:rPr>
        <w:t>Duflo</w:t>
      </w:r>
      <w:proofErr w:type="spellEnd"/>
      <w:r w:rsidRPr="003D36B8">
        <w:rPr>
          <w:rFonts w:ascii="Times" w:hAnsi="Times"/>
        </w:rPr>
        <w:t xml:space="preserve"> E. (2011) </w:t>
      </w:r>
      <w:r w:rsidRPr="003D36B8">
        <w:rPr>
          <w:rFonts w:ascii="Times" w:hAnsi="Times"/>
          <w:i/>
        </w:rPr>
        <w:t xml:space="preserve">Poor Economics: A Radical Rethinking of the Way to Fight Global Poverty. </w:t>
      </w:r>
      <w:r w:rsidRPr="003D36B8">
        <w:rPr>
          <w:rFonts w:ascii="Times" w:hAnsi="Times"/>
        </w:rPr>
        <w:t xml:space="preserve">New York: Public Affairs </w:t>
      </w:r>
    </w:p>
    <w:p w14:paraId="13422CB0" w14:textId="77777777" w:rsidR="00A95248" w:rsidRPr="003D36B8" w:rsidRDefault="00A95248" w:rsidP="00A95248">
      <w:pPr>
        <w:spacing w:line="276" w:lineRule="auto"/>
        <w:ind w:firstLine="720"/>
        <w:rPr>
          <w:rFonts w:ascii="Times" w:hAnsi="Times"/>
        </w:rPr>
      </w:pPr>
    </w:p>
    <w:p w14:paraId="6CB92AD6" w14:textId="77777777" w:rsidR="00A95248" w:rsidRPr="00D657E9" w:rsidRDefault="00A95248" w:rsidP="00A95248">
      <w:pPr>
        <w:spacing w:line="276" w:lineRule="auto"/>
        <w:ind w:firstLine="720"/>
        <w:rPr>
          <w:rFonts w:ascii="Times" w:hAnsi="Times"/>
        </w:rPr>
      </w:pPr>
      <w:proofErr w:type="spellStart"/>
      <w:proofErr w:type="gramStart"/>
      <w:r w:rsidRPr="003D36B8">
        <w:rPr>
          <w:rFonts w:ascii="Times" w:hAnsi="Times"/>
        </w:rPr>
        <w:t>Fiszbein</w:t>
      </w:r>
      <w:proofErr w:type="spellEnd"/>
      <w:r w:rsidRPr="003D36B8">
        <w:rPr>
          <w:rFonts w:ascii="Times" w:hAnsi="Times"/>
        </w:rPr>
        <w:t xml:space="preserve"> A. &amp; </w:t>
      </w:r>
      <w:proofErr w:type="spellStart"/>
      <w:r w:rsidRPr="003D36B8">
        <w:rPr>
          <w:rFonts w:ascii="Times" w:hAnsi="Times"/>
        </w:rPr>
        <w:t>Schandy</w:t>
      </w:r>
      <w:proofErr w:type="spellEnd"/>
      <w:r w:rsidRPr="003D36B8">
        <w:rPr>
          <w:rFonts w:ascii="Times" w:hAnsi="Times"/>
        </w:rPr>
        <w:t>.</w:t>
      </w:r>
      <w:proofErr w:type="gramEnd"/>
      <w:r w:rsidRPr="003D36B8">
        <w:rPr>
          <w:rFonts w:ascii="Times" w:hAnsi="Times"/>
        </w:rPr>
        <w:t xml:space="preserve"> N. (2009) </w:t>
      </w:r>
      <w:r w:rsidRPr="003D36B8">
        <w:rPr>
          <w:rFonts w:ascii="Times" w:hAnsi="Times"/>
          <w:i/>
        </w:rPr>
        <w:t xml:space="preserve">Conditional Cash Transfers: Reducing Present and Future poverty: </w:t>
      </w:r>
      <w:r w:rsidRPr="003D36B8">
        <w:rPr>
          <w:rFonts w:ascii="Times" w:hAnsi="Times"/>
        </w:rPr>
        <w:t>New York: Public Affa</w:t>
      </w:r>
      <w:r>
        <w:rPr>
          <w:rFonts w:ascii="Times" w:hAnsi="Times"/>
        </w:rPr>
        <w:t>irs</w:t>
      </w:r>
    </w:p>
    <w:p w14:paraId="50CF64EF" w14:textId="77777777" w:rsidR="0076492C" w:rsidRPr="00D657E9" w:rsidRDefault="0076492C" w:rsidP="0076492C">
      <w:pPr>
        <w:ind w:firstLine="720"/>
        <w:rPr>
          <w:rFonts w:ascii="Times" w:hAnsi="Times"/>
        </w:rPr>
      </w:pPr>
    </w:p>
    <w:p w14:paraId="4AAC2D3C" w14:textId="42CA58ED" w:rsidR="0076492C" w:rsidRPr="00D657E9" w:rsidRDefault="0076492C" w:rsidP="00FE5320">
      <w:pPr>
        <w:spacing w:line="276" w:lineRule="auto"/>
        <w:ind w:firstLine="720"/>
        <w:rPr>
          <w:rFonts w:ascii="Times" w:hAnsi="Times"/>
        </w:rPr>
      </w:pPr>
      <w:r>
        <w:rPr>
          <w:rFonts w:ascii="Times" w:hAnsi="Times"/>
        </w:rPr>
        <w:t xml:space="preserve">Holmes and </w:t>
      </w:r>
      <w:proofErr w:type="spellStart"/>
      <w:r>
        <w:rPr>
          <w:rFonts w:ascii="Times" w:hAnsi="Times"/>
        </w:rPr>
        <w:t>Uphadya</w:t>
      </w:r>
      <w:proofErr w:type="spellEnd"/>
      <w:r>
        <w:rPr>
          <w:rFonts w:ascii="Times" w:hAnsi="Times"/>
        </w:rPr>
        <w:t xml:space="preserve"> (2009) </w:t>
      </w:r>
      <w:r>
        <w:rPr>
          <w:rFonts w:ascii="Times" w:hAnsi="Times"/>
          <w:i/>
        </w:rPr>
        <w:t xml:space="preserve">The Role of Cash Transfers in Post-Conflict Nepal </w:t>
      </w:r>
      <w:r>
        <w:rPr>
          <w:rFonts w:ascii="Times" w:hAnsi="Times"/>
        </w:rPr>
        <w:t xml:space="preserve">Overseas Development Institute </w:t>
      </w:r>
    </w:p>
    <w:p w14:paraId="29D5F727" w14:textId="77777777" w:rsidR="00D657E9" w:rsidRPr="00D657E9" w:rsidRDefault="00D657E9" w:rsidP="00BB3055">
      <w:pPr>
        <w:spacing w:line="276" w:lineRule="auto"/>
        <w:ind w:firstLine="720"/>
        <w:jc w:val="center"/>
        <w:rPr>
          <w:rFonts w:ascii="Times" w:hAnsi="Times"/>
        </w:rPr>
      </w:pPr>
    </w:p>
    <w:p w14:paraId="4FCF8EBE" w14:textId="2F2733A3" w:rsidR="0076492C" w:rsidRPr="0076492C" w:rsidRDefault="0076492C" w:rsidP="00BB3055">
      <w:pPr>
        <w:spacing w:line="276" w:lineRule="auto"/>
        <w:ind w:firstLine="720"/>
        <w:rPr>
          <w:rFonts w:ascii="Times" w:hAnsi="Times"/>
        </w:rPr>
      </w:pPr>
      <w:proofErr w:type="spellStart"/>
      <w:r>
        <w:rPr>
          <w:rFonts w:ascii="Times" w:hAnsi="Times"/>
        </w:rPr>
        <w:t>Hasan</w:t>
      </w:r>
      <w:proofErr w:type="spellEnd"/>
      <w:r>
        <w:rPr>
          <w:rFonts w:ascii="Times" w:hAnsi="Times"/>
        </w:rPr>
        <w:t xml:space="preserve"> (2010) </w:t>
      </w:r>
      <w:r>
        <w:rPr>
          <w:rFonts w:ascii="Times" w:hAnsi="Times"/>
          <w:i/>
        </w:rPr>
        <w:t xml:space="preserve">Gender-targeted Conditional Cash Transfers: Enrollment, Spillover Effects and Instructional Quality. </w:t>
      </w:r>
      <w:r>
        <w:rPr>
          <w:rFonts w:ascii="Times" w:hAnsi="Times"/>
        </w:rPr>
        <w:t xml:space="preserve">The World Bank Latin America and the Caribbean Region Poverty and Gender Group </w:t>
      </w:r>
    </w:p>
    <w:p w14:paraId="68A3EF27" w14:textId="77777777" w:rsidR="0076492C" w:rsidRDefault="0076492C" w:rsidP="00BB3055">
      <w:pPr>
        <w:spacing w:line="276" w:lineRule="auto"/>
        <w:ind w:firstLine="720"/>
        <w:rPr>
          <w:rFonts w:ascii="Times" w:hAnsi="Times"/>
        </w:rPr>
      </w:pPr>
    </w:p>
    <w:p w14:paraId="3FE9CF56" w14:textId="77777777" w:rsidR="00A95248" w:rsidRPr="00565F97" w:rsidRDefault="00A95248" w:rsidP="00A95248">
      <w:pPr>
        <w:spacing w:line="276" w:lineRule="auto"/>
        <w:ind w:firstLine="720"/>
        <w:rPr>
          <w:rFonts w:ascii="Times" w:hAnsi="Times" w:cs="Calibri"/>
        </w:rPr>
      </w:pPr>
      <w:r w:rsidRPr="00565F97">
        <w:rPr>
          <w:rFonts w:ascii="Times" w:hAnsi="Times" w:cs="Calibri"/>
        </w:rPr>
        <w:t xml:space="preserve">Mariana </w:t>
      </w:r>
      <w:proofErr w:type="spellStart"/>
      <w:r w:rsidRPr="00565F97">
        <w:rPr>
          <w:rFonts w:ascii="Times" w:hAnsi="Times" w:cs="Calibri"/>
        </w:rPr>
        <w:t>Infante-Villarroel</w:t>
      </w:r>
      <w:proofErr w:type="spellEnd"/>
      <w:r w:rsidRPr="00565F97">
        <w:rPr>
          <w:rFonts w:ascii="Times" w:hAnsi="Times" w:cs="Calibri"/>
        </w:rPr>
        <w:t xml:space="preserve"> (2015) Building Resilience, Equity and Opportunity in Myanmar: The Role of Social Protection Note 5 The experience of cash transfers in Myanmar: Lessons from a social protection and poverty reduction perspective World Development Bank </w:t>
      </w:r>
    </w:p>
    <w:p w14:paraId="409C1BF8" w14:textId="77777777" w:rsidR="00A95248" w:rsidRDefault="00A95248" w:rsidP="00BB3055">
      <w:pPr>
        <w:spacing w:line="276" w:lineRule="auto"/>
        <w:ind w:firstLine="720"/>
        <w:rPr>
          <w:rFonts w:ascii="Times" w:hAnsi="Times"/>
        </w:rPr>
      </w:pPr>
    </w:p>
    <w:p w14:paraId="402E2801" w14:textId="77777777" w:rsidR="004E238B" w:rsidRPr="00565F97" w:rsidRDefault="004E238B" w:rsidP="00BB3055">
      <w:pPr>
        <w:spacing w:line="276" w:lineRule="auto"/>
        <w:ind w:firstLine="720"/>
        <w:rPr>
          <w:rFonts w:ascii="Times" w:hAnsi="Times"/>
        </w:rPr>
      </w:pPr>
      <w:r w:rsidRPr="00D657E9">
        <w:rPr>
          <w:rFonts w:ascii="Times" w:hAnsi="Times"/>
        </w:rPr>
        <w:t xml:space="preserve">Norio </w:t>
      </w:r>
      <w:proofErr w:type="spellStart"/>
      <w:r w:rsidRPr="00D657E9">
        <w:rPr>
          <w:rFonts w:ascii="Times" w:hAnsi="Times"/>
        </w:rPr>
        <w:t>Usui</w:t>
      </w:r>
      <w:proofErr w:type="spellEnd"/>
      <w:r w:rsidRPr="00D657E9">
        <w:rPr>
          <w:rFonts w:ascii="Times" w:hAnsi="Times"/>
        </w:rPr>
        <w:t xml:space="preserve"> (2011) </w:t>
      </w:r>
      <w:r w:rsidRPr="00D657E9">
        <w:rPr>
          <w:rFonts w:ascii="Times" w:hAnsi="Times"/>
          <w:i/>
        </w:rPr>
        <w:t xml:space="preserve">Searching For Effective Poverty Interventions: Conditional </w:t>
      </w:r>
      <w:r w:rsidRPr="00565F97">
        <w:rPr>
          <w:rFonts w:ascii="Times" w:hAnsi="Times"/>
          <w:i/>
        </w:rPr>
        <w:t xml:space="preserve">Cash Transfer in the Philippines. </w:t>
      </w:r>
      <w:r w:rsidRPr="00565F97">
        <w:rPr>
          <w:rFonts w:ascii="Times" w:hAnsi="Times"/>
        </w:rPr>
        <w:t xml:space="preserve">Asian Development Bank </w:t>
      </w:r>
    </w:p>
    <w:p w14:paraId="45C18308" w14:textId="77777777" w:rsidR="004E238B" w:rsidRPr="00565F97" w:rsidRDefault="004E238B" w:rsidP="00BB3055">
      <w:pPr>
        <w:spacing w:line="276" w:lineRule="auto"/>
        <w:ind w:firstLine="720"/>
        <w:rPr>
          <w:rFonts w:ascii="Times" w:hAnsi="Times"/>
        </w:rPr>
      </w:pPr>
    </w:p>
    <w:p w14:paraId="34A7E6A0" w14:textId="4F59A3C4" w:rsidR="004E238B" w:rsidRPr="00565F97" w:rsidRDefault="004E238B" w:rsidP="00BB3055">
      <w:pPr>
        <w:spacing w:line="276" w:lineRule="auto"/>
        <w:ind w:firstLine="720"/>
        <w:rPr>
          <w:rFonts w:ascii="Times" w:hAnsi="Times"/>
        </w:rPr>
      </w:pPr>
      <w:proofErr w:type="spellStart"/>
      <w:r w:rsidRPr="00565F97">
        <w:rPr>
          <w:rFonts w:ascii="Times" w:hAnsi="Times"/>
        </w:rPr>
        <w:t>Nazmul</w:t>
      </w:r>
      <w:proofErr w:type="spellEnd"/>
      <w:r w:rsidRPr="00565F97">
        <w:rPr>
          <w:rFonts w:ascii="Times" w:hAnsi="Times"/>
        </w:rPr>
        <w:t xml:space="preserve"> </w:t>
      </w:r>
      <w:proofErr w:type="spellStart"/>
      <w:r w:rsidRPr="00565F97">
        <w:rPr>
          <w:rFonts w:ascii="Times" w:hAnsi="Times"/>
        </w:rPr>
        <w:t>Chaudhury</w:t>
      </w:r>
      <w:proofErr w:type="spellEnd"/>
      <w:r w:rsidRPr="00565F97">
        <w:rPr>
          <w:rFonts w:ascii="Times" w:hAnsi="Times"/>
        </w:rPr>
        <w:t xml:space="preserve"> et al (2013) </w:t>
      </w:r>
      <w:r w:rsidRPr="00565F97">
        <w:rPr>
          <w:rFonts w:ascii="Times" w:hAnsi="Times"/>
          <w:i/>
        </w:rPr>
        <w:t>Philippines Conditional Cash Transfer Program Impact Evaluation</w:t>
      </w:r>
      <w:r w:rsidR="009548C3" w:rsidRPr="00565F97">
        <w:rPr>
          <w:rFonts w:ascii="Times" w:hAnsi="Times"/>
          <w:i/>
        </w:rPr>
        <w:t xml:space="preserve"> 2012 </w:t>
      </w:r>
      <w:r w:rsidRPr="00565F97">
        <w:rPr>
          <w:rFonts w:ascii="Times" w:hAnsi="Times"/>
        </w:rPr>
        <w:t>World Development Bank</w:t>
      </w:r>
    </w:p>
    <w:p w14:paraId="284760B1" w14:textId="77777777" w:rsidR="004E238B" w:rsidRPr="00565F97" w:rsidRDefault="004E238B" w:rsidP="00BB3055">
      <w:pPr>
        <w:spacing w:line="276" w:lineRule="auto"/>
        <w:ind w:firstLine="720"/>
        <w:rPr>
          <w:rFonts w:ascii="Times" w:hAnsi="Times"/>
        </w:rPr>
      </w:pPr>
      <w:r w:rsidRPr="00565F97">
        <w:rPr>
          <w:rFonts w:ascii="Times" w:hAnsi="Times"/>
        </w:rPr>
        <w:t xml:space="preserve"> </w:t>
      </w:r>
    </w:p>
    <w:p w14:paraId="40CFCAAB" w14:textId="3A014BC3" w:rsidR="004E238B" w:rsidRPr="00565F97" w:rsidRDefault="004E238B" w:rsidP="00A95248">
      <w:pPr>
        <w:spacing w:line="276" w:lineRule="auto"/>
        <w:ind w:firstLine="720"/>
        <w:rPr>
          <w:rFonts w:ascii="Times" w:hAnsi="Times"/>
        </w:rPr>
      </w:pPr>
      <w:proofErr w:type="spellStart"/>
      <w:r w:rsidRPr="00565F97">
        <w:rPr>
          <w:rFonts w:ascii="Times" w:hAnsi="Times"/>
        </w:rPr>
        <w:t>Nazmul</w:t>
      </w:r>
      <w:proofErr w:type="spellEnd"/>
      <w:r w:rsidRPr="00565F97">
        <w:rPr>
          <w:rFonts w:ascii="Times" w:hAnsi="Times"/>
        </w:rPr>
        <w:t xml:space="preserve"> </w:t>
      </w:r>
      <w:proofErr w:type="spellStart"/>
      <w:r w:rsidRPr="00565F97">
        <w:rPr>
          <w:rFonts w:ascii="Times" w:hAnsi="Times"/>
        </w:rPr>
        <w:t>Chaundhury</w:t>
      </w:r>
      <w:proofErr w:type="spellEnd"/>
      <w:r w:rsidRPr="00565F97">
        <w:rPr>
          <w:rFonts w:ascii="Times" w:hAnsi="Times"/>
        </w:rPr>
        <w:t xml:space="preserve"> and Yuko Okamura (2012) </w:t>
      </w:r>
      <w:r w:rsidRPr="00565F97">
        <w:rPr>
          <w:rFonts w:ascii="Times" w:hAnsi="Times"/>
          <w:i/>
        </w:rPr>
        <w:t>Philippines Conditional Cash Transfer Program Impact Evaluation</w:t>
      </w:r>
      <w:r w:rsidR="009548C3" w:rsidRPr="00565F97">
        <w:rPr>
          <w:rFonts w:ascii="Times" w:hAnsi="Times"/>
          <w:i/>
        </w:rPr>
        <w:t xml:space="preserve"> </w:t>
      </w:r>
      <w:r w:rsidRPr="00565F97">
        <w:rPr>
          <w:rFonts w:ascii="Times" w:hAnsi="Times"/>
        </w:rPr>
        <w:t>World Development Bank</w:t>
      </w:r>
    </w:p>
    <w:p w14:paraId="2AD251CF" w14:textId="77777777" w:rsidR="00565F97" w:rsidRPr="00565F97" w:rsidRDefault="00565F97" w:rsidP="00BB3055">
      <w:pPr>
        <w:spacing w:line="276" w:lineRule="auto"/>
        <w:ind w:firstLine="720"/>
        <w:rPr>
          <w:rFonts w:ascii="Times" w:hAnsi="Times" w:cs="Calibri"/>
        </w:rPr>
      </w:pPr>
    </w:p>
    <w:p w14:paraId="1CB807C3" w14:textId="53A13E41" w:rsidR="00565F97" w:rsidRPr="00565F97" w:rsidRDefault="00565F97" w:rsidP="00BB3055">
      <w:pPr>
        <w:widowControl w:val="0"/>
        <w:autoSpaceDE w:val="0"/>
        <w:autoSpaceDN w:val="0"/>
        <w:adjustRightInd w:val="0"/>
        <w:spacing w:after="240" w:line="276" w:lineRule="auto"/>
        <w:ind w:firstLine="720"/>
        <w:rPr>
          <w:rFonts w:ascii="Times" w:hAnsi="Times" w:cs="Times"/>
        </w:rPr>
      </w:pPr>
      <w:r w:rsidRPr="00565F97">
        <w:rPr>
          <w:rFonts w:ascii="Times" w:hAnsi="Times" w:cs="Calibri"/>
        </w:rPr>
        <w:t>SC (Save the Children) (2015a) ‘Maternity Cash Transfer Pilot: Fir</w:t>
      </w:r>
      <w:r w:rsidR="00BB4670">
        <w:rPr>
          <w:rFonts w:ascii="Times" w:hAnsi="Times" w:cs="Calibri"/>
        </w:rPr>
        <w:t>st Quarter Review of the Mater-</w:t>
      </w:r>
      <w:proofErr w:type="spellStart"/>
      <w:r w:rsidRPr="00565F97">
        <w:rPr>
          <w:rFonts w:ascii="Times" w:hAnsi="Times" w:cs="Calibri"/>
        </w:rPr>
        <w:t>nity</w:t>
      </w:r>
      <w:proofErr w:type="spellEnd"/>
      <w:r w:rsidRPr="00565F97">
        <w:rPr>
          <w:rFonts w:ascii="Times" w:hAnsi="Times" w:cs="Calibri"/>
        </w:rPr>
        <w:t xml:space="preserve"> Cash Transfer </w:t>
      </w:r>
      <w:proofErr w:type="spellStart"/>
      <w:r w:rsidRPr="00565F97">
        <w:rPr>
          <w:rFonts w:ascii="Times" w:hAnsi="Times" w:cs="Calibri"/>
        </w:rPr>
        <w:t>Programme</w:t>
      </w:r>
      <w:proofErr w:type="spellEnd"/>
      <w:r w:rsidRPr="00565F97">
        <w:rPr>
          <w:rFonts w:ascii="Times" w:hAnsi="Times" w:cs="Calibri"/>
        </w:rPr>
        <w:t>’. Yangon: SC.</w:t>
      </w:r>
    </w:p>
    <w:p w14:paraId="61994033" w14:textId="55CD7E0C" w:rsidR="00565F97" w:rsidRPr="00565F97" w:rsidRDefault="00565F97" w:rsidP="00BB3055">
      <w:pPr>
        <w:widowControl w:val="0"/>
        <w:autoSpaceDE w:val="0"/>
        <w:autoSpaceDN w:val="0"/>
        <w:adjustRightInd w:val="0"/>
        <w:spacing w:after="240" w:line="276" w:lineRule="auto"/>
        <w:ind w:firstLine="720"/>
        <w:rPr>
          <w:rFonts w:ascii="Times" w:hAnsi="Times" w:cs="Times"/>
        </w:rPr>
      </w:pPr>
      <w:r w:rsidRPr="00565F97">
        <w:rPr>
          <w:rFonts w:ascii="Times" w:hAnsi="Times" w:cs="Calibri"/>
        </w:rPr>
        <w:t xml:space="preserve">SC (Save the Children) (2015b) ‘Qualitative Assessment: Consolidated Report Myanmar School Grant &amp; Stipend </w:t>
      </w:r>
      <w:proofErr w:type="spellStart"/>
      <w:r w:rsidRPr="00565F97">
        <w:rPr>
          <w:rFonts w:ascii="Times" w:hAnsi="Times" w:cs="Calibri"/>
        </w:rPr>
        <w:t>Programme</w:t>
      </w:r>
      <w:proofErr w:type="spellEnd"/>
      <w:r w:rsidRPr="00565F97">
        <w:rPr>
          <w:rFonts w:ascii="Times" w:hAnsi="Times" w:cs="Calibri"/>
        </w:rPr>
        <w:t xml:space="preserve"> Phase 1 &amp; 2’. Yangon: SC.</w:t>
      </w:r>
    </w:p>
    <w:sectPr w:rsidR="00565F97" w:rsidRPr="00565F97" w:rsidSect="005B257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056"/>
    <w:rsid w:val="0008592F"/>
    <w:rsid w:val="00096EAA"/>
    <w:rsid w:val="001502D4"/>
    <w:rsid w:val="00154694"/>
    <w:rsid w:val="00181DDC"/>
    <w:rsid w:val="001827FA"/>
    <w:rsid w:val="001A49A9"/>
    <w:rsid w:val="00233DCA"/>
    <w:rsid w:val="00296041"/>
    <w:rsid w:val="00307F33"/>
    <w:rsid w:val="00334D4B"/>
    <w:rsid w:val="003762FC"/>
    <w:rsid w:val="003A1D85"/>
    <w:rsid w:val="003A2069"/>
    <w:rsid w:val="003A52FB"/>
    <w:rsid w:val="003B0B8D"/>
    <w:rsid w:val="003E5F9D"/>
    <w:rsid w:val="00400595"/>
    <w:rsid w:val="0040182B"/>
    <w:rsid w:val="004840F1"/>
    <w:rsid w:val="00485F3C"/>
    <w:rsid w:val="00487DAC"/>
    <w:rsid w:val="004D64D0"/>
    <w:rsid w:val="004E1DDD"/>
    <w:rsid w:val="004E238B"/>
    <w:rsid w:val="004F67B1"/>
    <w:rsid w:val="005427FB"/>
    <w:rsid w:val="00565F97"/>
    <w:rsid w:val="0057580F"/>
    <w:rsid w:val="00594EC6"/>
    <w:rsid w:val="005B257A"/>
    <w:rsid w:val="00601BEC"/>
    <w:rsid w:val="006621DB"/>
    <w:rsid w:val="00665336"/>
    <w:rsid w:val="00680335"/>
    <w:rsid w:val="00693C99"/>
    <w:rsid w:val="006F0B95"/>
    <w:rsid w:val="007237B4"/>
    <w:rsid w:val="007255BA"/>
    <w:rsid w:val="00735056"/>
    <w:rsid w:val="0076492C"/>
    <w:rsid w:val="007923C6"/>
    <w:rsid w:val="007D7B00"/>
    <w:rsid w:val="00855B9F"/>
    <w:rsid w:val="008659EA"/>
    <w:rsid w:val="00892162"/>
    <w:rsid w:val="0089678E"/>
    <w:rsid w:val="008E0B73"/>
    <w:rsid w:val="008E7EF5"/>
    <w:rsid w:val="00927891"/>
    <w:rsid w:val="009548C3"/>
    <w:rsid w:val="009A62C0"/>
    <w:rsid w:val="009F364C"/>
    <w:rsid w:val="009F6E6C"/>
    <w:rsid w:val="00A0529F"/>
    <w:rsid w:val="00A14E48"/>
    <w:rsid w:val="00A74033"/>
    <w:rsid w:val="00A95248"/>
    <w:rsid w:val="00AD0AC1"/>
    <w:rsid w:val="00B43A96"/>
    <w:rsid w:val="00B672F5"/>
    <w:rsid w:val="00B70749"/>
    <w:rsid w:val="00BB2C41"/>
    <w:rsid w:val="00BB3055"/>
    <w:rsid w:val="00BB4670"/>
    <w:rsid w:val="00C27A8A"/>
    <w:rsid w:val="00C549CC"/>
    <w:rsid w:val="00CB2B28"/>
    <w:rsid w:val="00D52C78"/>
    <w:rsid w:val="00D657E9"/>
    <w:rsid w:val="00D80587"/>
    <w:rsid w:val="00DC4208"/>
    <w:rsid w:val="00DC606A"/>
    <w:rsid w:val="00DD6FA4"/>
    <w:rsid w:val="00DE551C"/>
    <w:rsid w:val="00E000FE"/>
    <w:rsid w:val="00E211BE"/>
    <w:rsid w:val="00E42775"/>
    <w:rsid w:val="00E66172"/>
    <w:rsid w:val="00E66C77"/>
    <w:rsid w:val="00E81FF6"/>
    <w:rsid w:val="00EA42F4"/>
    <w:rsid w:val="00ED4BFD"/>
    <w:rsid w:val="00F3715A"/>
    <w:rsid w:val="00FA680D"/>
    <w:rsid w:val="00FC29AA"/>
    <w:rsid w:val="00FE53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A1B9F2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606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C606A"/>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606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C606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TotalTime>
  <Pages>13</Pages>
  <Words>3191</Words>
  <Characters>18193</Characters>
  <Application>Microsoft Macintosh Word</Application>
  <DocSecurity>0</DocSecurity>
  <Lines>151</Lines>
  <Paragraphs>42</Paragraphs>
  <ScaleCrop>false</ScaleCrop>
  <Company>Melville</Company>
  <LinksUpToDate>false</LinksUpToDate>
  <CharactersWithSpaces>21342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Moby Dick</dc:creator>
  <cp:keywords/>
  <dc:description/>
  <cp:lastModifiedBy>Moby Dick</cp:lastModifiedBy>
  <cp:revision>13</cp:revision>
  <cp:lastPrinted>2018-11-30T04:22:00Z</cp:lastPrinted>
  <dcterms:created xsi:type="dcterms:W3CDTF">2018-12-03T18:07:00Z</dcterms:created>
  <dcterms:modified xsi:type="dcterms:W3CDTF">2018-12-04T01:00:00Z</dcterms:modified>
</cp:coreProperties>
</file>